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BD88A" w14:textId="77777777" w:rsidR="00D83ABB" w:rsidRDefault="00D83ABB" w:rsidP="00A24584">
      <w:pPr>
        <w:spacing w:after="120"/>
        <w:jc w:val="center"/>
        <w:rPr>
          <w:rFonts w:ascii="Century Gothic" w:hAnsi="Century Gothic"/>
          <w:b/>
          <w:sz w:val="22"/>
          <w:szCs w:val="22"/>
        </w:rPr>
      </w:pPr>
    </w:p>
    <w:p w14:paraId="361D8090" w14:textId="45E22D2C" w:rsidR="003763DB" w:rsidRPr="00D83ABB" w:rsidRDefault="00FA166C" w:rsidP="00A24584">
      <w:pPr>
        <w:spacing w:after="120"/>
        <w:jc w:val="center"/>
        <w:rPr>
          <w:rFonts w:ascii="Century Gothic" w:hAnsi="Century Gothic"/>
          <w:b/>
          <w:sz w:val="22"/>
          <w:szCs w:val="22"/>
        </w:rPr>
      </w:pPr>
      <w:r w:rsidRPr="00D83ABB">
        <w:rPr>
          <w:rFonts w:ascii="Century Gothic" w:hAnsi="Century Gothic"/>
          <w:b/>
          <w:sz w:val="22"/>
          <w:szCs w:val="22"/>
        </w:rPr>
        <w:t xml:space="preserve">ACUERDO DE </w:t>
      </w:r>
      <w:r w:rsidR="00FE69B4" w:rsidRPr="00D83ABB">
        <w:rPr>
          <w:rFonts w:ascii="Century Gothic" w:hAnsi="Century Gothic"/>
          <w:b/>
          <w:sz w:val="22"/>
          <w:szCs w:val="22"/>
        </w:rPr>
        <w:t>COMUNICACIÓN DE DATOS PERSONALES Y CUMPLIMIENTO DE LA NORMATIVA VIGENTE DE PROTECCIÓN DE DATOS PERSONALES</w:t>
      </w:r>
    </w:p>
    <w:p w14:paraId="24D9EA8F" w14:textId="77777777" w:rsidR="00FA166C" w:rsidRPr="00D83ABB" w:rsidRDefault="00FA166C" w:rsidP="00A24584">
      <w:pPr>
        <w:spacing w:after="120"/>
        <w:jc w:val="both"/>
        <w:rPr>
          <w:rFonts w:ascii="Century Gothic" w:hAnsi="Century Gothic"/>
          <w:sz w:val="22"/>
          <w:szCs w:val="22"/>
        </w:rPr>
      </w:pPr>
    </w:p>
    <w:p w14:paraId="5708260C" w14:textId="5A7303FA" w:rsidR="00A24584" w:rsidRPr="00D83ABB" w:rsidRDefault="008C55C6" w:rsidP="00A24584">
      <w:pPr>
        <w:spacing w:after="120"/>
        <w:jc w:val="both"/>
        <w:rPr>
          <w:rFonts w:ascii="Century Gothic" w:hAnsi="Century Gothic"/>
          <w:sz w:val="22"/>
          <w:szCs w:val="22"/>
        </w:rPr>
      </w:pPr>
      <w:r>
        <w:rPr>
          <w:rFonts w:ascii="Century Gothic" w:hAnsi="Century Gothic"/>
          <w:sz w:val="22"/>
          <w:szCs w:val="22"/>
        </w:rPr>
        <w:t xml:space="preserve">De una parte, D. </w:t>
      </w:r>
      <w:r w:rsidRPr="008C55C6">
        <w:rPr>
          <w:rFonts w:ascii="Century Gothic" w:hAnsi="Century Gothic"/>
          <w:sz w:val="22"/>
          <w:szCs w:val="22"/>
        </w:rPr>
        <w:t>Angelo Madroñal Folpini, con DNI núm 27.329.668-X.,</w:t>
      </w:r>
      <w:r>
        <w:rPr>
          <w:rFonts w:ascii="Century Gothic" w:hAnsi="Century Gothic"/>
          <w:sz w:val="22"/>
          <w:szCs w:val="22"/>
        </w:rPr>
        <w:t xml:space="preserve"> </w:t>
      </w:r>
      <w:r w:rsidR="00A24584" w:rsidRPr="00D83ABB">
        <w:rPr>
          <w:rFonts w:ascii="Century Gothic" w:hAnsi="Century Gothic"/>
          <w:sz w:val="22"/>
          <w:szCs w:val="22"/>
        </w:rPr>
        <w:t>en nombre y representación de la</w:t>
      </w:r>
      <w:r w:rsidR="00F71FC5" w:rsidRPr="00D83ABB">
        <w:rPr>
          <w:rFonts w:ascii="Century Gothic" w:hAnsi="Century Gothic"/>
          <w:sz w:val="22"/>
          <w:szCs w:val="22"/>
        </w:rPr>
        <w:t xml:space="preserve"> FEDERACIÓN</w:t>
      </w:r>
      <w:r w:rsidR="00FE69B4" w:rsidRPr="00D83ABB">
        <w:rPr>
          <w:rFonts w:ascii="Century Gothic" w:hAnsi="Century Gothic"/>
          <w:sz w:val="22"/>
          <w:szCs w:val="22"/>
        </w:rPr>
        <w:t xml:space="preserve"> </w:t>
      </w:r>
      <w:r w:rsidR="00B16273">
        <w:rPr>
          <w:rFonts w:ascii="Century Gothic" w:hAnsi="Century Gothic"/>
          <w:sz w:val="22"/>
          <w:szCs w:val="22"/>
        </w:rPr>
        <w:t>ANDALUZA</w:t>
      </w:r>
      <w:r w:rsidR="008348C9" w:rsidRPr="00D83ABB">
        <w:rPr>
          <w:rFonts w:ascii="Century Gothic" w:hAnsi="Century Gothic"/>
          <w:sz w:val="22"/>
          <w:szCs w:val="22"/>
        </w:rPr>
        <w:t xml:space="preserve"> DE</w:t>
      </w:r>
      <w:r w:rsidR="00FE69B4" w:rsidRPr="00D83ABB">
        <w:rPr>
          <w:rFonts w:ascii="Century Gothic" w:hAnsi="Century Gothic"/>
          <w:sz w:val="22"/>
          <w:szCs w:val="22"/>
        </w:rPr>
        <w:t xml:space="preserve"> </w:t>
      </w:r>
      <w:r>
        <w:rPr>
          <w:rFonts w:ascii="Century Gothic" w:hAnsi="Century Gothic"/>
          <w:sz w:val="22"/>
          <w:szCs w:val="22"/>
        </w:rPr>
        <w:t>GIMNASIA</w:t>
      </w:r>
      <w:r w:rsidR="00A24584" w:rsidRPr="00D83ABB">
        <w:rPr>
          <w:rFonts w:ascii="Century Gothic" w:hAnsi="Century Gothic"/>
          <w:sz w:val="22"/>
          <w:szCs w:val="22"/>
        </w:rPr>
        <w:t>, con CIF núm.</w:t>
      </w:r>
      <w:r w:rsidR="00F71FC5" w:rsidRPr="00D83ABB">
        <w:rPr>
          <w:rFonts w:ascii="Century Gothic" w:hAnsi="Century Gothic"/>
        </w:rPr>
        <w:t xml:space="preserve"> </w:t>
      </w:r>
      <w:r w:rsidR="00457061">
        <w:rPr>
          <w:rFonts w:ascii="Calibri Light" w:hAnsi="Calibri Light" w:cs="Calibri Light"/>
          <w:lang w:eastAsia="es-ES"/>
        </w:rPr>
        <w:t>G</w:t>
      </w:r>
      <w:r>
        <w:rPr>
          <w:rFonts w:ascii="Calibri Light" w:hAnsi="Calibri Light" w:cs="Calibri Light"/>
          <w:lang w:eastAsia="es-ES"/>
        </w:rPr>
        <w:t xml:space="preserve">41193004 </w:t>
      </w:r>
      <w:r>
        <w:rPr>
          <w:rFonts w:ascii="Century Gothic" w:hAnsi="Century Gothic"/>
          <w:sz w:val="22"/>
          <w:szCs w:val="22"/>
        </w:rPr>
        <w:t xml:space="preserve">y domicilio en </w:t>
      </w:r>
      <w:r>
        <w:rPr>
          <w:rFonts w:ascii="Calibri Light" w:hAnsi="Calibri Light" w:cs="Calibri Light"/>
          <w:lang w:eastAsia="es-ES"/>
        </w:rPr>
        <w:t>Avda. Hytasa, n º10 41006-Sevilla</w:t>
      </w:r>
      <w:r w:rsidR="00FE69B4" w:rsidRPr="00D83ABB">
        <w:rPr>
          <w:rFonts w:ascii="Century Gothic" w:hAnsi="Century Gothic"/>
          <w:sz w:val="22"/>
          <w:szCs w:val="22"/>
        </w:rPr>
        <w:t xml:space="preserve">, </w:t>
      </w:r>
      <w:r w:rsidR="00A24584" w:rsidRPr="00D83ABB">
        <w:rPr>
          <w:rFonts w:ascii="Century Gothic" w:hAnsi="Century Gothic"/>
          <w:sz w:val="22"/>
          <w:szCs w:val="22"/>
        </w:rPr>
        <w:t xml:space="preserve">actuando en su calidad de </w:t>
      </w:r>
      <w:r>
        <w:rPr>
          <w:rFonts w:ascii="Century Gothic" w:hAnsi="Century Gothic"/>
          <w:sz w:val="22"/>
          <w:szCs w:val="22"/>
        </w:rPr>
        <w:t>Presidente</w:t>
      </w:r>
      <w:r w:rsidR="00FE69B4" w:rsidRPr="00D83ABB">
        <w:rPr>
          <w:rFonts w:ascii="Century Gothic" w:hAnsi="Century Gothic"/>
          <w:sz w:val="22"/>
          <w:szCs w:val="22"/>
        </w:rPr>
        <w:t xml:space="preserve"> </w:t>
      </w:r>
      <w:r w:rsidR="00A24584" w:rsidRPr="00D83ABB">
        <w:rPr>
          <w:rFonts w:ascii="Century Gothic" w:hAnsi="Century Gothic"/>
          <w:sz w:val="22"/>
          <w:szCs w:val="22"/>
        </w:rPr>
        <w:t xml:space="preserve">de acuerdo con los poderes de actuación que le han sido legalmente atribuidos. </w:t>
      </w:r>
      <w:r w:rsidR="00FE69B4" w:rsidRPr="00D83ABB">
        <w:rPr>
          <w:rFonts w:ascii="Century Gothic" w:hAnsi="Century Gothic"/>
          <w:sz w:val="22"/>
          <w:szCs w:val="22"/>
        </w:rPr>
        <w:t>En adelante la Federación.</w:t>
      </w:r>
      <w:r w:rsidR="00A24584" w:rsidRPr="00D83ABB">
        <w:rPr>
          <w:rFonts w:ascii="Century Gothic" w:hAnsi="Century Gothic"/>
          <w:sz w:val="22"/>
          <w:szCs w:val="22"/>
        </w:rPr>
        <w:t xml:space="preserve"> </w:t>
      </w:r>
    </w:p>
    <w:p w14:paraId="6EA879BE" w14:textId="77777777" w:rsidR="00A24584" w:rsidRPr="00D83ABB" w:rsidRDefault="00A24584" w:rsidP="00A24584">
      <w:pPr>
        <w:spacing w:after="120"/>
        <w:jc w:val="both"/>
        <w:rPr>
          <w:rFonts w:ascii="Century Gothic" w:hAnsi="Century Gothic"/>
          <w:sz w:val="22"/>
          <w:szCs w:val="22"/>
        </w:rPr>
      </w:pPr>
      <w:bookmarkStart w:id="0" w:name="_GoBack"/>
      <w:bookmarkEnd w:id="0"/>
    </w:p>
    <w:p w14:paraId="505350A1" w14:textId="54174702" w:rsidR="00A24584" w:rsidRPr="00D83ABB" w:rsidRDefault="00A24584" w:rsidP="00A24584">
      <w:pPr>
        <w:spacing w:after="120"/>
        <w:jc w:val="both"/>
        <w:rPr>
          <w:rFonts w:ascii="Century Gothic" w:hAnsi="Century Gothic"/>
          <w:sz w:val="22"/>
          <w:szCs w:val="22"/>
        </w:rPr>
      </w:pPr>
      <w:r w:rsidRPr="00D83ABB">
        <w:rPr>
          <w:rFonts w:ascii="Century Gothic" w:hAnsi="Century Gothic"/>
          <w:sz w:val="22"/>
          <w:szCs w:val="22"/>
        </w:rPr>
        <w:t>De otra parte, D.</w:t>
      </w:r>
      <w:r w:rsidR="00573612" w:rsidRPr="00573612">
        <w:rPr>
          <w:rFonts w:ascii="Century Gothic" w:hAnsi="Century Gothic"/>
          <w:sz w:val="22"/>
          <w:szCs w:val="22"/>
        </w:rPr>
        <w:t xml:space="preserve"> </w:t>
      </w:r>
      <w:r w:rsidR="00573612" w:rsidRPr="00D83ABB">
        <w:rPr>
          <w:rFonts w:ascii="Century Gothic" w:hAnsi="Century Gothic"/>
          <w:sz w:val="22"/>
          <w:szCs w:val="22"/>
        </w:rPr>
        <w:fldChar w:fldCharType="begin">
          <w:ffData>
            <w:name w:val="Texto204"/>
            <w:enabled/>
            <w:calcOnExit w:val="0"/>
            <w:textInput/>
          </w:ffData>
        </w:fldChar>
      </w:r>
      <w:r w:rsidR="00573612" w:rsidRPr="00D83ABB">
        <w:rPr>
          <w:rFonts w:ascii="Century Gothic" w:hAnsi="Century Gothic"/>
          <w:sz w:val="22"/>
          <w:szCs w:val="22"/>
        </w:rPr>
        <w:instrText xml:space="preserve"> FORMTEXT </w:instrText>
      </w:r>
      <w:r w:rsidR="00573612" w:rsidRPr="00D83ABB">
        <w:rPr>
          <w:rFonts w:ascii="Century Gothic" w:hAnsi="Century Gothic"/>
          <w:sz w:val="22"/>
          <w:szCs w:val="22"/>
        </w:rPr>
      </w:r>
      <w:r w:rsidR="00573612" w:rsidRPr="00D83ABB">
        <w:rPr>
          <w:rFonts w:ascii="Century Gothic" w:hAnsi="Century Gothic"/>
          <w:sz w:val="22"/>
          <w:szCs w:val="22"/>
        </w:rPr>
        <w:fldChar w:fldCharType="separate"/>
      </w:r>
      <w:r w:rsidR="00573612" w:rsidRPr="00D83ABB">
        <w:rPr>
          <w:rFonts w:ascii="Century Gothic" w:hAnsi="Century Gothic"/>
          <w:sz w:val="22"/>
          <w:szCs w:val="22"/>
        </w:rPr>
        <w:t> </w:t>
      </w:r>
      <w:r w:rsidR="00573612" w:rsidRPr="00D83ABB">
        <w:rPr>
          <w:rFonts w:ascii="Century Gothic" w:hAnsi="Century Gothic"/>
          <w:sz w:val="22"/>
          <w:szCs w:val="22"/>
        </w:rPr>
        <w:t xml:space="preserve">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fldChar w:fldCharType="end"/>
      </w:r>
      <w:r w:rsidR="00573612">
        <w:rPr>
          <w:rFonts w:ascii="Century Gothic" w:hAnsi="Century Gothic"/>
          <w:sz w:val="22"/>
          <w:szCs w:val="22"/>
        </w:rPr>
        <w:t>, con DNI núm.</w:t>
      </w:r>
      <w:r w:rsidR="00573612" w:rsidRPr="00573612">
        <w:rPr>
          <w:rFonts w:ascii="Century Gothic" w:hAnsi="Century Gothic"/>
          <w:sz w:val="22"/>
          <w:szCs w:val="22"/>
        </w:rPr>
        <w:t xml:space="preserve"> </w:t>
      </w:r>
      <w:r w:rsidR="00573612" w:rsidRPr="00D83ABB">
        <w:rPr>
          <w:rFonts w:ascii="Century Gothic" w:hAnsi="Century Gothic"/>
          <w:sz w:val="22"/>
          <w:szCs w:val="22"/>
        </w:rPr>
        <w:fldChar w:fldCharType="begin">
          <w:ffData>
            <w:name w:val="Texto204"/>
            <w:enabled/>
            <w:calcOnExit w:val="0"/>
            <w:textInput/>
          </w:ffData>
        </w:fldChar>
      </w:r>
      <w:r w:rsidR="00573612" w:rsidRPr="00D83ABB">
        <w:rPr>
          <w:rFonts w:ascii="Century Gothic" w:hAnsi="Century Gothic"/>
          <w:sz w:val="22"/>
          <w:szCs w:val="22"/>
        </w:rPr>
        <w:instrText xml:space="preserve"> FORMTEXT </w:instrText>
      </w:r>
      <w:r w:rsidR="00573612" w:rsidRPr="00D83ABB">
        <w:rPr>
          <w:rFonts w:ascii="Century Gothic" w:hAnsi="Century Gothic"/>
          <w:sz w:val="22"/>
          <w:szCs w:val="22"/>
        </w:rPr>
      </w:r>
      <w:r w:rsidR="00573612" w:rsidRPr="00D83ABB">
        <w:rPr>
          <w:rFonts w:ascii="Century Gothic" w:hAnsi="Century Gothic"/>
          <w:sz w:val="22"/>
          <w:szCs w:val="22"/>
        </w:rPr>
        <w:fldChar w:fldCharType="separate"/>
      </w:r>
      <w:r w:rsidR="00573612" w:rsidRPr="00D83ABB">
        <w:rPr>
          <w:rFonts w:ascii="Century Gothic" w:hAnsi="Century Gothic"/>
          <w:sz w:val="22"/>
          <w:szCs w:val="22"/>
        </w:rPr>
        <w:t> </w:t>
      </w:r>
      <w:r w:rsidR="00573612" w:rsidRPr="00D83ABB">
        <w:rPr>
          <w:rFonts w:ascii="Century Gothic" w:hAnsi="Century Gothic"/>
          <w:sz w:val="22"/>
          <w:szCs w:val="22"/>
        </w:rPr>
        <w:t xml:space="preserve">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fldChar w:fldCharType="end"/>
      </w:r>
      <w:r w:rsidR="00573612">
        <w:rPr>
          <w:rFonts w:ascii="Century Gothic" w:hAnsi="Century Gothic"/>
          <w:sz w:val="22"/>
          <w:szCs w:val="22"/>
        </w:rPr>
        <w:t xml:space="preserve"> </w:t>
      </w:r>
      <w:r w:rsidRPr="00D83ABB">
        <w:rPr>
          <w:rFonts w:ascii="Century Gothic" w:hAnsi="Century Gothic"/>
          <w:sz w:val="22"/>
          <w:szCs w:val="22"/>
        </w:rPr>
        <w:t xml:space="preserve">, en nombre y representación de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00F71FC5"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con CIF núm.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y domicilio en la Calle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núm.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00FE69B4"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actuando en su calidad de</w:t>
      </w:r>
      <w:r w:rsidR="00573612" w:rsidRPr="00D83ABB">
        <w:rPr>
          <w:rFonts w:ascii="Century Gothic" w:hAnsi="Century Gothic"/>
          <w:sz w:val="22"/>
          <w:szCs w:val="22"/>
        </w:rPr>
        <w:fldChar w:fldCharType="begin">
          <w:ffData>
            <w:name w:val="Texto204"/>
            <w:enabled/>
            <w:calcOnExit w:val="0"/>
            <w:textInput/>
          </w:ffData>
        </w:fldChar>
      </w:r>
      <w:r w:rsidR="00573612" w:rsidRPr="00D83ABB">
        <w:rPr>
          <w:rFonts w:ascii="Century Gothic" w:hAnsi="Century Gothic"/>
          <w:sz w:val="22"/>
          <w:szCs w:val="22"/>
        </w:rPr>
        <w:instrText xml:space="preserve"> FORMTEXT </w:instrText>
      </w:r>
      <w:r w:rsidR="00573612" w:rsidRPr="00D83ABB">
        <w:rPr>
          <w:rFonts w:ascii="Century Gothic" w:hAnsi="Century Gothic"/>
          <w:sz w:val="22"/>
          <w:szCs w:val="22"/>
        </w:rPr>
      </w:r>
      <w:r w:rsidR="00573612" w:rsidRPr="00D83ABB">
        <w:rPr>
          <w:rFonts w:ascii="Century Gothic" w:hAnsi="Century Gothic"/>
          <w:sz w:val="22"/>
          <w:szCs w:val="22"/>
        </w:rPr>
        <w:fldChar w:fldCharType="separate"/>
      </w:r>
      <w:r w:rsidR="00573612" w:rsidRPr="00D83ABB">
        <w:rPr>
          <w:rFonts w:ascii="Century Gothic" w:hAnsi="Century Gothic"/>
          <w:sz w:val="22"/>
          <w:szCs w:val="22"/>
        </w:rPr>
        <w:t> </w:t>
      </w:r>
      <w:r w:rsidR="00573612" w:rsidRPr="00D83ABB">
        <w:rPr>
          <w:rFonts w:ascii="Century Gothic" w:hAnsi="Century Gothic"/>
          <w:sz w:val="22"/>
          <w:szCs w:val="22"/>
        </w:rPr>
        <w:t xml:space="preserve">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t> </w:t>
      </w:r>
      <w:r w:rsidR="00573612" w:rsidRPr="00D83ABB">
        <w:rPr>
          <w:rFonts w:ascii="Century Gothic" w:hAnsi="Century Gothic"/>
          <w:sz w:val="22"/>
          <w:szCs w:val="22"/>
        </w:rPr>
        <w:fldChar w:fldCharType="end"/>
      </w:r>
      <w:r w:rsidRPr="00D83ABB">
        <w:rPr>
          <w:rFonts w:ascii="Century Gothic" w:hAnsi="Century Gothic"/>
          <w:sz w:val="22"/>
          <w:szCs w:val="22"/>
        </w:rPr>
        <w:t xml:space="preserve"> de acuerdo con los poderes de actuación que le han sido legalmente atribuidos.  En adelante, </w:t>
      </w:r>
      <w:r w:rsidR="005A0570" w:rsidRPr="00D83ABB">
        <w:rPr>
          <w:rFonts w:ascii="Century Gothic" w:hAnsi="Century Gothic"/>
          <w:sz w:val="22"/>
          <w:szCs w:val="22"/>
        </w:rPr>
        <w:t>el Club</w:t>
      </w:r>
      <w:r w:rsidRPr="00D83ABB">
        <w:rPr>
          <w:rFonts w:ascii="Century Gothic" w:hAnsi="Century Gothic"/>
          <w:sz w:val="22"/>
          <w:szCs w:val="22"/>
        </w:rPr>
        <w:t>.</w:t>
      </w:r>
    </w:p>
    <w:p w14:paraId="27490BD4" w14:textId="77777777" w:rsidR="0035784D" w:rsidRPr="00D83ABB" w:rsidRDefault="0035784D" w:rsidP="003B5E8E">
      <w:pPr>
        <w:jc w:val="both"/>
        <w:rPr>
          <w:rFonts w:ascii="Century Gothic" w:hAnsi="Century Gothic"/>
        </w:rPr>
      </w:pPr>
    </w:p>
    <w:p w14:paraId="3857879A" w14:textId="77777777" w:rsidR="00761BA6" w:rsidRPr="00D83ABB" w:rsidRDefault="00761BA6" w:rsidP="00761BA6">
      <w:pPr>
        <w:jc w:val="both"/>
        <w:rPr>
          <w:rFonts w:ascii="Century Gothic" w:hAnsi="Century Gothic"/>
        </w:rPr>
      </w:pPr>
    </w:p>
    <w:p w14:paraId="10F9F2A5" w14:textId="77777777" w:rsidR="0035784D" w:rsidRPr="00D83ABB" w:rsidRDefault="0035784D" w:rsidP="0035784D">
      <w:pPr>
        <w:pStyle w:val="Ttulo2"/>
        <w:spacing w:after="120"/>
        <w:rPr>
          <w:rFonts w:ascii="Century Gothic" w:hAnsi="Century Gothic"/>
          <w:sz w:val="22"/>
          <w:szCs w:val="22"/>
        </w:rPr>
      </w:pPr>
      <w:r w:rsidRPr="00D83ABB">
        <w:rPr>
          <w:rFonts w:ascii="Century Gothic" w:hAnsi="Century Gothic"/>
          <w:sz w:val="22"/>
          <w:szCs w:val="22"/>
        </w:rPr>
        <w:t>EXPONEN</w:t>
      </w:r>
    </w:p>
    <w:p w14:paraId="5FDE534B" w14:textId="77777777" w:rsidR="0035784D" w:rsidRPr="00D83ABB" w:rsidRDefault="0035784D" w:rsidP="0035784D">
      <w:pPr>
        <w:spacing w:after="120"/>
        <w:jc w:val="both"/>
        <w:rPr>
          <w:rFonts w:ascii="Century Gothic" w:hAnsi="Century Gothic"/>
          <w:b/>
          <w:sz w:val="22"/>
          <w:szCs w:val="22"/>
        </w:rPr>
      </w:pPr>
    </w:p>
    <w:p w14:paraId="6F2E5CA7" w14:textId="20FE718C" w:rsidR="0035784D" w:rsidRPr="00D83ABB" w:rsidRDefault="0035784D" w:rsidP="0035784D">
      <w:pPr>
        <w:pStyle w:val="Prrafodelista"/>
        <w:numPr>
          <w:ilvl w:val="0"/>
          <w:numId w:val="2"/>
        </w:numPr>
        <w:spacing w:after="160" w:line="259" w:lineRule="auto"/>
        <w:jc w:val="both"/>
        <w:rPr>
          <w:rFonts w:ascii="Century Gothic" w:hAnsi="Century Gothic"/>
          <w:sz w:val="22"/>
          <w:szCs w:val="22"/>
        </w:rPr>
      </w:pPr>
      <w:r w:rsidRPr="00D83ABB">
        <w:rPr>
          <w:rFonts w:ascii="Century Gothic" w:hAnsi="Century Gothic"/>
          <w:sz w:val="22"/>
          <w:szCs w:val="22"/>
        </w:rPr>
        <w:t xml:space="preserve">Por virtud de las competencias legales que tiene atribuidas </w:t>
      </w:r>
      <w:r w:rsidR="00FE69B4" w:rsidRPr="00D83ABB">
        <w:rPr>
          <w:rFonts w:ascii="Century Gothic" w:hAnsi="Century Gothic"/>
          <w:sz w:val="22"/>
          <w:szCs w:val="22"/>
        </w:rPr>
        <w:t xml:space="preserve">las federaciones deportivas </w:t>
      </w:r>
      <w:r w:rsidR="00CC0B22">
        <w:rPr>
          <w:rFonts w:ascii="Century Gothic" w:hAnsi="Century Gothic"/>
          <w:sz w:val="22"/>
          <w:szCs w:val="22"/>
        </w:rPr>
        <w:t>por la Ley 10/1990, de 15 de o</w:t>
      </w:r>
      <w:r w:rsidRPr="00D83ABB">
        <w:rPr>
          <w:rFonts w:ascii="Century Gothic" w:hAnsi="Century Gothic"/>
          <w:sz w:val="22"/>
          <w:szCs w:val="22"/>
        </w:rPr>
        <w:t xml:space="preserve">ctubre, del Deporte, Real Decreto 1835/1991, de 20 de diciembre, de Federaciones Deportivas Españolas y Registro de Asociaciones Deportivas y por los Estatutos de la Real Federación Española de </w:t>
      </w:r>
      <w:r w:rsidR="00FE69B4" w:rsidRPr="00D83ABB">
        <w:rPr>
          <w:rFonts w:ascii="Century Gothic" w:hAnsi="Century Gothic"/>
          <w:sz w:val="22"/>
          <w:szCs w:val="22"/>
        </w:rPr>
        <w:t>GIMNASIA</w:t>
      </w:r>
      <w:r w:rsidRPr="00D83ABB">
        <w:rPr>
          <w:rFonts w:ascii="Century Gothic" w:hAnsi="Century Gothic"/>
          <w:sz w:val="22"/>
          <w:szCs w:val="22"/>
        </w:rPr>
        <w:t>, es necesario el tratamiento de datos de carácter personal de deportistas, Entrenadores, Clubs Deportivos, datos de competiciones y resto de datos de miembros de</w:t>
      </w:r>
      <w:r w:rsidR="00F71FC5" w:rsidRPr="00D83ABB">
        <w:rPr>
          <w:rFonts w:ascii="Century Gothic" w:hAnsi="Century Gothic"/>
          <w:sz w:val="22"/>
          <w:szCs w:val="22"/>
        </w:rPr>
        <w:t>l club</w:t>
      </w:r>
      <w:r w:rsidRPr="00D83ABB">
        <w:rPr>
          <w:rFonts w:ascii="Century Gothic" w:hAnsi="Century Gothic"/>
          <w:sz w:val="22"/>
          <w:szCs w:val="22"/>
        </w:rPr>
        <w:t>.</w:t>
      </w:r>
    </w:p>
    <w:p w14:paraId="60A56EE6" w14:textId="77777777" w:rsidR="0035784D" w:rsidRPr="00D83ABB" w:rsidRDefault="0035784D" w:rsidP="0035784D">
      <w:pPr>
        <w:jc w:val="both"/>
        <w:rPr>
          <w:rFonts w:ascii="Century Gothic" w:hAnsi="Century Gothic"/>
          <w:sz w:val="22"/>
          <w:szCs w:val="22"/>
        </w:rPr>
      </w:pPr>
    </w:p>
    <w:p w14:paraId="459C4DB0" w14:textId="77777777" w:rsidR="0035784D" w:rsidRPr="00D83ABB" w:rsidRDefault="0035784D" w:rsidP="0035784D">
      <w:pPr>
        <w:pStyle w:val="Prrafodelista"/>
        <w:numPr>
          <w:ilvl w:val="0"/>
          <w:numId w:val="2"/>
        </w:numPr>
        <w:spacing w:after="160" w:line="259" w:lineRule="auto"/>
        <w:jc w:val="both"/>
        <w:rPr>
          <w:rFonts w:ascii="Century Gothic" w:hAnsi="Century Gothic"/>
          <w:sz w:val="22"/>
          <w:szCs w:val="22"/>
        </w:rPr>
      </w:pPr>
      <w:r w:rsidRPr="00D83ABB">
        <w:rPr>
          <w:rFonts w:ascii="Century Gothic" w:hAnsi="Century Gothic"/>
          <w:sz w:val="22"/>
          <w:szCs w:val="22"/>
        </w:rPr>
        <w:t>Tras la entrada en plena eficacia del Reglamento (UE) 2016/679 del Parlamento Europeo y del Consejo, de 27 de abril de 2016, relativo a la protección de las personas físicas en lo que respecta al tratamiento de datos personales y a la libre circulación de estos datos  (RGPD),  y de acuerdo a lo establecido en la Ley Orgánica 3/2018, de 5 de Diciembre, de Protección de Datos Personales y Garantía de los Derechos Digitales, se debe regular la comunicación de los datos responsabilidad de l</w:t>
      </w:r>
      <w:r w:rsidR="005A0570" w:rsidRPr="00D83ABB">
        <w:rPr>
          <w:rFonts w:ascii="Century Gothic" w:hAnsi="Century Gothic"/>
          <w:sz w:val="22"/>
          <w:szCs w:val="22"/>
        </w:rPr>
        <w:t>o</w:t>
      </w:r>
      <w:r w:rsidRPr="00D83ABB">
        <w:rPr>
          <w:rFonts w:ascii="Century Gothic" w:hAnsi="Century Gothic"/>
          <w:sz w:val="22"/>
          <w:szCs w:val="22"/>
        </w:rPr>
        <w:t xml:space="preserve">s correspondientes </w:t>
      </w:r>
      <w:r w:rsidR="005A0570" w:rsidRPr="00D83ABB">
        <w:rPr>
          <w:rFonts w:ascii="Century Gothic" w:hAnsi="Century Gothic"/>
          <w:sz w:val="22"/>
          <w:szCs w:val="22"/>
        </w:rPr>
        <w:t>Clubes</w:t>
      </w:r>
      <w:r w:rsidRPr="00D83ABB">
        <w:rPr>
          <w:rFonts w:ascii="Century Gothic" w:hAnsi="Century Gothic"/>
          <w:sz w:val="22"/>
          <w:szCs w:val="22"/>
        </w:rPr>
        <w:t xml:space="preserve"> a la</w:t>
      </w:r>
      <w:r w:rsidR="00FE69B4" w:rsidRPr="00D83ABB">
        <w:rPr>
          <w:rFonts w:ascii="Century Gothic" w:hAnsi="Century Gothic"/>
          <w:sz w:val="22"/>
          <w:szCs w:val="22"/>
        </w:rPr>
        <w:t>s</w:t>
      </w:r>
      <w:r w:rsidRPr="00D83ABB">
        <w:rPr>
          <w:rFonts w:ascii="Century Gothic" w:hAnsi="Century Gothic"/>
          <w:sz w:val="22"/>
          <w:szCs w:val="22"/>
        </w:rPr>
        <w:t xml:space="preserve"> Federaci</w:t>
      </w:r>
      <w:r w:rsidR="00FE69B4" w:rsidRPr="00D83ABB">
        <w:rPr>
          <w:rFonts w:ascii="Century Gothic" w:hAnsi="Century Gothic"/>
          <w:sz w:val="22"/>
          <w:szCs w:val="22"/>
        </w:rPr>
        <w:t>ones</w:t>
      </w:r>
      <w:r w:rsidRPr="00D83ABB">
        <w:rPr>
          <w:rFonts w:ascii="Century Gothic" w:hAnsi="Century Gothic"/>
          <w:sz w:val="22"/>
          <w:szCs w:val="22"/>
        </w:rPr>
        <w:t xml:space="preserve"> de </w:t>
      </w:r>
      <w:r w:rsidR="00FE69B4" w:rsidRPr="00D83ABB">
        <w:rPr>
          <w:rFonts w:ascii="Century Gothic" w:hAnsi="Century Gothic"/>
          <w:sz w:val="22"/>
          <w:szCs w:val="22"/>
        </w:rPr>
        <w:t>GIMNASIA</w:t>
      </w:r>
      <w:r w:rsidRPr="00D83ABB">
        <w:rPr>
          <w:rFonts w:ascii="Century Gothic" w:hAnsi="Century Gothic"/>
          <w:sz w:val="22"/>
          <w:szCs w:val="22"/>
        </w:rPr>
        <w:t>.</w:t>
      </w:r>
    </w:p>
    <w:p w14:paraId="185D3481" w14:textId="77777777" w:rsidR="0035784D" w:rsidRPr="00D83ABB" w:rsidRDefault="0035784D" w:rsidP="0035784D">
      <w:pPr>
        <w:numPr>
          <w:ilvl w:val="0"/>
          <w:numId w:val="2"/>
        </w:numPr>
        <w:spacing w:after="120"/>
        <w:jc w:val="both"/>
        <w:rPr>
          <w:rFonts w:ascii="Century Gothic" w:hAnsi="Century Gothic"/>
          <w:sz w:val="22"/>
          <w:szCs w:val="22"/>
        </w:rPr>
      </w:pPr>
      <w:r w:rsidRPr="00D83ABB">
        <w:rPr>
          <w:rFonts w:ascii="Century Gothic" w:hAnsi="Century Gothic"/>
          <w:sz w:val="22"/>
          <w:szCs w:val="22"/>
        </w:rPr>
        <w:t xml:space="preserve">Que en aras de proteger el correcto cumplimiento de las obligaciones que a cada parte corresponden en relación al tratamiento de datos de carácter personal y aquellas que les corresponden como Corresponsables del Tratamiento, ambas partes han alcanzado un Acuerdo y formalizan el mismo, que se regirá por las siguientes: </w:t>
      </w:r>
    </w:p>
    <w:p w14:paraId="4AB3EAFD" w14:textId="7A774588" w:rsidR="0035784D" w:rsidRDefault="0035784D" w:rsidP="0035784D">
      <w:pPr>
        <w:pStyle w:val="Ttulo2"/>
        <w:spacing w:after="120"/>
        <w:jc w:val="left"/>
        <w:rPr>
          <w:rFonts w:ascii="Century Gothic" w:hAnsi="Century Gothic"/>
          <w:sz w:val="22"/>
          <w:szCs w:val="22"/>
        </w:rPr>
      </w:pPr>
    </w:p>
    <w:p w14:paraId="4CB35ED4" w14:textId="1849BE90" w:rsidR="00D83ABB" w:rsidRDefault="00D83ABB" w:rsidP="00D83ABB">
      <w:pPr>
        <w:rPr>
          <w:lang w:val="es-ES" w:eastAsia="es-ES"/>
        </w:rPr>
      </w:pPr>
    </w:p>
    <w:p w14:paraId="60206218" w14:textId="77777777" w:rsidR="00D83ABB" w:rsidRPr="00D83ABB" w:rsidRDefault="00D83ABB" w:rsidP="00D83ABB">
      <w:pPr>
        <w:rPr>
          <w:lang w:val="es-ES" w:eastAsia="es-ES"/>
        </w:rPr>
      </w:pPr>
    </w:p>
    <w:p w14:paraId="734AD99A" w14:textId="77777777" w:rsidR="0035784D" w:rsidRPr="00D83ABB" w:rsidRDefault="0035784D" w:rsidP="0035784D">
      <w:pPr>
        <w:pStyle w:val="Ttulo2"/>
        <w:spacing w:after="120"/>
        <w:rPr>
          <w:rFonts w:ascii="Century Gothic" w:hAnsi="Century Gothic"/>
          <w:sz w:val="22"/>
          <w:szCs w:val="22"/>
        </w:rPr>
      </w:pPr>
      <w:r w:rsidRPr="00D83ABB">
        <w:rPr>
          <w:rFonts w:ascii="Century Gothic" w:hAnsi="Century Gothic"/>
          <w:sz w:val="22"/>
          <w:szCs w:val="22"/>
        </w:rPr>
        <w:lastRenderedPageBreak/>
        <w:t>ESTIPULACIONES</w:t>
      </w:r>
    </w:p>
    <w:p w14:paraId="198AE627" w14:textId="77777777" w:rsidR="0035784D" w:rsidRPr="00D83ABB" w:rsidRDefault="0035784D" w:rsidP="0035784D">
      <w:pPr>
        <w:spacing w:after="120"/>
        <w:jc w:val="both"/>
        <w:rPr>
          <w:rFonts w:ascii="Century Gothic" w:hAnsi="Century Gothic"/>
          <w:b/>
          <w:sz w:val="22"/>
          <w:szCs w:val="22"/>
        </w:rPr>
      </w:pPr>
    </w:p>
    <w:p w14:paraId="00AC2DBB" w14:textId="77777777" w:rsidR="0035784D" w:rsidRPr="00D83ABB" w:rsidRDefault="0035784D" w:rsidP="0035784D">
      <w:pPr>
        <w:spacing w:after="120"/>
        <w:jc w:val="both"/>
        <w:rPr>
          <w:rFonts w:ascii="Century Gothic" w:hAnsi="Century Gothic"/>
          <w:b/>
          <w:sz w:val="22"/>
          <w:szCs w:val="22"/>
        </w:rPr>
      </w:pPr>
      <w:r w:rsidRPr="00D83ABB">
        <w:rPr>
          <w:rFonts w:ascii="Century Gothic" w:hAnsi="Century Gothic"/>
          <w:b/>
          <w:sz w:val="22"/>
          <w:szCs w:val="22"/>
        </w:rPr>
        <w:t>Primera. Definiciones.</w:t>
      </w:r>
    </w:p>
    <w:p w14:paraId="38B55B20" w14:textId="55600D02"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Los términos específicos en materia de protección de datos, serán interpretados conforme a lo establecido en el artículo 4 del Reglamento UE 2016/679 del Parlamento Europeo y del Consejo de 26 de abril de 2016.</w:t>
      </w:r>
    </w:p>
    <w:p w14:paraId="2075A5A1" w14:textId="77777777" w:rsidR="0035784D" w:rsidRPr="00D83ABB" w:rsidRDefault="0035784D" w:rsidP="0035784D">
      <w:pPr>
        <w:spacing w:after="120"/>
        <w:jc w:val="both"/>
        <w:rPr>
          <w:rFonts w:ascii="Century Gothic" w:hAnsi="Century Gothic"/>
          <w:b/>
          <w:sz w:val="22"/>
          <w:szCs w:val="22"/>
        </w:rPr>
      </w:pPr>
      <w:r w:rsidRPr="00D83ABB">
        <w:rPr>
          <w:rFonts w:ascii="Century Gothic" w:hAnsi="Century Gothic"/>
          <w:b/>
          <w:sz w:val="22"/>
          <w:szCs w:val="22"/>
        </w:rPr>
        <w:t>Segunda. Objeto</w:t>
      </w:r>
    </w:p>
    <w:p w14:paraId="5C5FE482" w14:textId="77777777" w:rsidR="0035784D" w:rsidRPr="00D83ABB" w:rsidRDefault="007021B8" w:rsidP="0035784D">
      <w:pPr>
        <w:spacing w:after="120"/>
        <w:jc w:val="both"/>
        <w:rPr>
          <w:rFonts w:ascii="Century Gothic" w:hAnsi="Century Gothic"/>
          <w:sz w:val="22"/>
          <w:szCs w:val="22"/>
        </w:rPr>
      </w:pPr>
      <w:r w:rsidRPr="00D83ABB">
        <w:rPr>
          <w:rFonts w:ascii="Century Gothic" w:hAnsi="Century Gothic"/>
          <w:sz w:val="22"/>
          <w:szCs w:val="22"/>
        </w:rPr>
        <w:t xml:space="preserve">El presente Acuerdo de </w:t>
      </w:r>
      <w:r w:rsidR="00F71FC5" w:rsidRPr="00D83ABB">
        <w:rPr>
          <w:rFonts w:ascii="Century Gothic" w:hAnsi="Century Gothic"/>
          <w:sz w:val="22"/>
          <w:szCs w:val="22"/>
        </w:rPr>
        <w:t>tratamiento de datos</w:t>
      </w:r>
      <w:r w:rsidR="0035784D" w:rsidRPr="00D83ABB">
        <w:rPr>
          <w:rFonts w:ascii="Century Gothic" w:hAnsi="Century Gothic"/>
          <w:sz w:val="22"/>
          <w:szCs w:val="22"/>
        </w:rPr>
        <w:t xml:space="preserve"> tiene por objeto regular el marco de relación entre las partes en relación a</w:t>
      </w:r>
      <w:r w:rsidRPr="00D83ABB">
        <w:rPr>
          <w:rFonts w:ascii="Century Gothic" w:hAnsi="Century Gothic"/>
          <w:sz w:val="22"/>
          <w:szCs w:val="22"/>
        </w:rPr>
        <w:t xml:space="preserve"> </w:t>
      </w:r>
      <w:r w:rsidR="0035784D" w:rsidRPr="00D83ABB">
        <w:rPr>
          <w:rFonts w:ascii="Century Gothic" w:hAnsi="Century Gothic"/>
          <w:sz w:val="22"/>
          <w:szCs w:val="22"/>
        </w:rPr>
        <w:t>l</w:t>
      </w:r>
      <w:r w:rsidRPr="00D83ABB">
        <w:rPr>
          <w:rFonts w:ascii="Century Gothic" w:hAnsi="Century Gothic"/>
          <w:sz w:val="22"/>
          <w:szCs w:val="22"/>
        </w:rPr>
        <w:t>a comunicación de los datos de carácter personal relativos a deportistas, entrenadores, competiciones deportivas, clubs deportivos por parte de la Federación, de acuerdo a las competencias que legalmente tiene atribuidas por la normativa legal vigente.</w:t>
      </w:r>
      <w:r w:rsidR="0035784D" w:rsidRPr="00D83ABB">
        <w:rPr>
          <w:rFonts w:ascii="Century Gothic" w:hAnsi="Century Gothic"/>
          <w:sz w:val="22"/>
          <w:szCs w:val="22"/>
        </w:rPr>
        <w:t xml:space="preserve"> </w:t>
      </w:r>
    </w:p>
    <w:p w14:paraId="65CE32F4" w14:textId="77777777" w:rsidR="007021B8" w:rsidRPr="00D83ABB" w:rsidRDefault="007021B8" w:rsidP="0035784D">
      <w:pPr>
        <w:spacing w:after="120"/>
        <w:jc w:val="both"/>
        <w:rPr>
          <w:rFonts w:ascii="Century Gothic" w:hAnsi="Century Gothic"/>
          <w:sz w:val="22"/>
          <w:szCs w:val="22"/>
        </w:rPr>
      </w:pPr>
      <w:r w:rsidRPr="00D83ABB">
        <w:rPr>
          <w:rFonts w:ascii="Century Gothic" w:hAnsi="Century Gothic"/>
          <w:sz w:val="22"/>
          <w:szCs w:val="22"/>
        </w:rPr>
        <w:t>La comunicación de los datos de carácter personal recabados por l</w:t>
      </w:r>
      <w:r w:rsidR="00F71FC5" w:rsidRPr="00D83ABB">
        <w:rPr>
          <w:rFonts w:ascii="Century Gothic" w:hAnsi="Century Gothic"/>
          <w:sz w:val="22"/>
          <w:szCs w:val="22"/>
        </w:rPr>
        <w:t>o</w:t>
      </w:r>
      <w:r w:rsidRPr="00D83ABB">
        <w:rPr>
          <w:rFonts w:ascii="Century Gothic" w:hAnsi="Century Gothic"/>
          <w:sz w:val="22"/>
          <w:szCs w:val="22"/>
        </w:rPr>
        <w:t xml:space="preserve">s </w:t>
      </w:r>
      <w:r w:rsidR="00F71FC5" w:rsidRPr="00D83ABB">
        <w:rPr>
          <w:rFonts w:ascii="Century Gothic" w:hAnsi="Century Gothic"/>
          <w:sz w:val="22"/>
          <w:szCs w:val="22"/>
        </w:rPr>
        <w:t>clubes</w:t>
      </w:r>
      <w:r w:rsidRPr="00D83ABB">
        <w:rPr>
          <w:rFonts w:ascii="Century Gothic" w:hAnsi="Century Gothic"/>
          <w:sz w:val="22"/>
          <w:szCs w:val="22"/>
        </w:rPr>
        <w:t xml:space="preserve"> de </w:t>
      </w:r>
      <w:r w:rsidR="00FE69B4" w:rsidRPr="00D83ABB">
        <w:rPr>
          <w:rFonts w:ascii="Century Gothic" w:hAnsi="Century Gothic"/>
          <w:sz w:val="22"/>
          <w:szCs w:val="22"/>
        </w:rPr>
        <w:t>GIMNASIA</w:t>
      </w:r>
      <w:r w:rsidRPr="00D83ABB">
        <w:rPr>
          <w:rFonts w:ascii="Century Gothic" w:hAnsi="Century Gothic"/>
          <w:sz w:val="22"/>
          <w:szCs w:val="22"/>
        </w:rPr>
        <w:t xml:space="preserve"> a la Federación se realiza con la base legitimadora del cumplimiento de las obligaciones legales establecidas por las siguientes normas:</w:t>
      </w:r>
    </w:p>
    <w:p w14:paraId="3285B1C7" w14:textId="77777777" w:rsidR="007021B8" w:rsidRPr="00D83ABB" w:rsidRDefault="007021B8" w:rsidP="007021B8">
      <w:pPr>
        <w:spacing w:after="120"/>
        <w:ind w:firstLine="708"/>
        <w:jc w:val="both"/>
        <w:rPr>
          <w:rFonts w:ascii="Century Gothic" w:hAnsi="Century Gothic"/>
          <w:sz w:val="22"/>
          <w:szCs w:val="22"/>
        </w:rPr>
      </w:pPr>
      <w:r w:rsidRPr="00D83ABB">
        <w:rPr>
          <w:rFonts w:ascii="Century Gothic" w:hAnsi="Century Gothic"/>
          <w:sz w:val="22"/>
          <w:szCs w:val="22"/>
        </w:rPr>
        <w:t>- Ley 10/1990, de 15 de Octubre, del Deporte</w:t>
      </w:r>
      <w:r w:rsidR="00F71FC5" w:rsidRPr="00D83ABB">
        <w:rPr>
          <w:rFonts w:ascii="Century Gothic" w:hAnsi="Century Gothic"/>
          <w:sz w:val="22"/>
          <w:szCs w:val="22"/>
        </w:rPr>
        <w:t>.</w:t>
      </w:r>
    </w:p>
    <w:p w14:paraId="4E01F1CA" w14:textId="77777777" w:rsidR="007021B8" w:rsidRPr="00D83ABB" w:rsidRDefault="007021B8" w:rsidP="007021B8">
      <w:pPr>
        <w:spacing w:after="120"/>
        <w:ind w:left="708"/>
        <w:jc w:val="both"/>
        <w:rPr>
          <w:rFonts w:ascii="Century Gothic" w:hAnsi="Century Gothic"/>
          <w:sz w:val="22"/>
          <w:szCs w:val="22"/>
        </w:rPr>
      </w:pPr>
      <w:r w:rsidRPr="00D83ABB">
        <w:rPr>
          <w:rFonts w:ascii="Century Gothic" w:hAnsi="Century Gothic"/>
          <w:sz w:val="22"/>
          <w:szCs w:val="22"/>
        </w:rPr>
        <w:t>- Real Decreto 1835/1991, de 20 de diciembre, de Federaciones Deportivas Españolas y Registro de Asociaciones Deportivas</w:t>
      </w:r>
      <w:r w:rsidR="00F71FC5" w:rsidRPr="00D83ABB">
        <w:rPr>
          <w:rFonts w:ascii="Century Gothic" w:hAnsi="Century Gothic"/>
          <w:sz w:val="22"/>
          <w:szCs w:val="22"/>
        </w:rPr>
        <w:t>.</w:t>
      </w:r>
    </w:p>
    <w:p w14:paraId="3BA5ABB3" w14:textId="77777777" w:rsidR="007021B8" w:rsidRPr="00D83ABB" w:rsidRDefault="007021B8" w:rsidP="007021B8">
      <w:pPr>
        <w:spacing w:after="120"/>
        <w:ind w:firstLine="708"/>
        <w:jc w:val="both"/>
        <w:rPr>
          <w:rFonts w:ascii="Century Gothic" w:hAnsi="Century Gothic"/>
          <w:sz w:val="22"/>
          <w:szCs w:val="22"/>
        </w:rPr>
      </w:pPr>
      <w:r w:rsidRPr="00D83ABB">
        <w:rPr>
          <w:rFonts w:ascii="Century Gothic" w:hAnsi="Century Gothic"/>
          <w:sz w:val="22"/>
          <w:szCs w:val="22"/>
        </w:rPr>
        <w:t xml:space="preserve">- Estatutos de la Real Federación Española de </w:t>
      </w:r>
      <w:r w:rsidR="00FE69B4" w:rsidRPr="00D83ABB">
        <w:rPr>
          <w:rFonts w:ascii="Century Gothic" w:hAnsi="Century Gothic"/>
          <w:sz w:val="22"/>
          <w:szCs w:val="22"/>
        </w:rPr>
        <w:t>GIMNASIA</w:t>
      </w:r>
      <w:r w:rsidR="00F71FC5" w:rsidRPr="00D83ABB">
        <w:rPr>
          <w:rFonts w:ascii="Century Gothic" w:hAnsi="Century Gothic"/>
          <w:sz w:val="22"/>
          <w:szCs w:val="22"/>
        </w:rPr>
        <w:t>.</w:t>
      </w:r>
    </w:p>
    <w:p w14:paraId="12A8F565" w14:textId="60DFDAD8" w:rsidR="0035784D" w:rsidRPr="00D83ABB" w:rsidRDefault="007021B8" w:rsidP="00D83ABB">
      <w:pPr>
        <w:spacing w:after="120"/>
        <w:ind w:firstLine="708"/>
        <w:jc w:val="both"/>
        <w:rPr>
          <w:rFonts w:ascii="Century Gothic" w:hAnsi="Century Gothic"/>
          <w:sz w:val="22"/>
          <w:szCs w:val="22"/>
        </w:rPr>
      </w:pPr>
      <w:r w:rsidRPr="00D83ABB">
        <w:rPr>
          <w:rFonts w:ascii="Century Gothic" w:hAnsi="Century Gothic"/>
          <w:sz w:val="22"/>
          <w:szCs w:val="22"/>
        </w:rPr>
        <w:t>- Normas Internacionales.</w:t>
      </w:r>
    </w:p>
    <w:p w14:paraId="76DAEF4B"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b/>
          <w:sz w:val="22"/>
          <w:szCs w:val="22"/>
        </w:rPr>
        <w:t>Tercera.</w:t>
      </w:r>
      <w:r w:rsidRPr="00D83ABB">
        <w:rPr>
          <w:rFonts w:ascii="Century Gothic" w:hAnsi="Century Gothic"/>
          <w:sz w:val="22"/>
          <w:szCs w:val="22"/>
        </w:rPr>
        <w:t xml:space="preserve"> </w:t>
      </w:r>
      <w:r w:rsidRPr="00D83ABB">
        <w:rPr>
          <w:rFonts w:ascii="Century Gothic" w:hAnsi="Century Gothic"/>
          <w:b/>
          <w:sz w:val="22"/>
          <w:szCs w:val="22"/>
        </w:rPr>
        <w:t>Compromisos de las partes</w:t>
      </w:r>
    </w:p>
    <w:p w14:paraId="481AF4A6"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Ambas partes, en su condición de responsables del tratamiento, se comprometen a:</w:t>
      </w:r>
    </w:p>
    <w:p w14:paraId="4D286D6E" w14:textId="77777777" w:rsidR="0035784D" w:rsidRPr="00D83ABB" w:rsidRDefault="0035784D" w:rsidP="0035784D">
      <w:pPr>
        <w:numPr>
          <w:ilvl w:val="0"/>
          <w:numId w:val="3"/>
        </w:numPr>
        <w:spacing w:after="120"/>
        <w:jc w:val="both"/>
        <w:rPr>
          <w:rFonts w:ascii="Century Gothic" w:hAnsi="Century Gothic"/>
          <w:sz w:val="22"/>
          <w:szCs w:val="22"/>
        </w:rPr>
      </w:pPr>
      <w:r w:rsidRPr="00D83ABB">
        <w:rPr>
          <w:rFonts w:ascii="Century Gothic" w:hAnsi="Century Gothic"/>
          <w:sz w:val="22"/>
          <w:szCs w:val="22"/>
        </w:rPr>
        <w:t>Poner a disposición de la otra parte información adecuada sobre los fines del tratamiento de los datos de carácter personal que son recogidos</w:t>
      </w:r>
      <w:r w:rsidR="007021B8" w:rsidRPr="00D83ABB">
        <w:rPr>
          <w:rFonts w:ascii="Century Gothic" w:hAnsi="Century Gothic"/>
          <w:sz w:val="22"/>
          <w:szCs w:val="22"/>
        </w:rPr>
        <w:t>.</w:t>
      </w:r>
    </w:p>
    <w:p w14:paraId="22FAE8BC" w14:textId="451D8567" w:rsidR="0035784D" w:rsidRPr="00D83ABB" w:rsidRDefault="007021B8" w:rsidP="0035784D">
      <w:pPr>
        <w:numPr>
          <w:ilvl w:val="0"/>
          <w:numId w:val="3"/>
        </w:numPr>
        <w:spacing w:after="120"/>
        <w:jc w:val="both"/>
        <w:rPr>
          <w:rFonts w:ascii="Century Gothic" w:hAnsi="Century Gothic"/>
          <w:sz w:val="22"/>
          <w:szCs w:val="22"/>
        </w:rPr>
      </w:pPr>
      <w:r w:rsidRPr="00D83ABB">
        <w:rPr>
          <w:rFonts w:ascii="Century Gothic" w:hAnsi="Century Gothic"/>
          <w:sz w:val="22"/>
          <w:szCs w:val="22"/>
        </w:rPr>
        <w:t>Facilitar a los interesados la información en relación a la comunicación de los datos recabados a la</w:t>
      </w:r>
      <w:r w:rsidR="00930F8D" w:rsidRPr="00D83ABB">
        <w:rPr>
          <w:rFonts w:ascii="Century Gothic" w:hAnsi="Century Gothic"/>
          <w:sz w:val="22"/>
          <w:szCs w:val="22"/>
        </w:rPr>
        <w:t xml:space="preserve"> Federación</w:t>
      </w:r>
      <w:r w:rsidR="00B85EEA">
        <w:rPr>
          <w:rFonts w:ascii="Century Gothic" w:hAnsi="Century Gothic"/>
          <w:sz w:val="22"/>
          <w:szCs w:val="22"/>
        </w:rPr>
        <w:t xml:space="preserve"> Autonómica</w:t>
      </w:r>
      <w:r w:rsidR="00930F8D" w:rsidRPr="00D83ABB">
        <w:rPr>
          <w:rFonts w:ascii="Century Gothic" w:hAnsi="Century Gothic"/>
          <w:sz w:val="22"/>
          <w:szCs w:val="22"/>
        </w:rPr>
        <w:t>, así como a la</w:t>
      </w:r>
      <w:r w:rsidRPr="00D83ABB">
        <w:rPr>
          <w:rFonts w:ascii="Century Gothic" w:hAnsi="Century Gothic"/>
          <w:sz w:val="22"/>
          <w:szCs w:val="22"/>
        </w:rPr>
        <w:t xml:space="preserve"> Real Federación Española de </w:t>
      </w:r>
      <w:r w:rsidR="00FE69B4" w:rsidRPr="00D83ABB">
        <w:rPr>
          <w:rFonts w:ascii="Century Gothic" w:hAnsi="Century Gothic"/>
          <w:sz w:val="22"/>
          <w:szCs w:val="22"/>
        </w:rPr>
        <w:t>GIMNASIA</w:t>
      </w:r>
      <w:r w:rsidRPr="00D83ABB">
        <w:rPr>
          <w:rFonts w:ascii="Century Gothic" w:hAnsi="Century Gothic"/>
          <w:sz w:val="22"/>
          <w:szCs w:val="22"/>
        </w:rPr>
        <w:t xml:space="preserve">. </w:t>
      </w:r>
    </w:p>
    <w:p w14:paraId="0EBF2AA0" w14:textId="77777777" w:rsidR="007021B8" w:rsidRPr="00D83ABB" w:rsidRDefault="007021B8" w:rsidP="0035784D">
      <w:pPr>
        <w:numPr>
          <w:ilvl w:val="0"/>
          <w:numId w:val="3"/>
        </w:numPr>
        <w:spacing w:after="120"/>
        <w:jc w:val="both"/>
        <w:rPr>
          <w:rFonts w:ascii="Century Gothic" w:hAnsi="Century Gothic"/>
          <w:sz w:val="22"/>
          <w:szCs w:val="22"/>
        </w:rPr>
      </w:pPr>
      <w:r w:rsidRPr="00D83ABB">
        <w:rPr>
          <w:rFonts w:ascii="Century Gothic" w:hAnsi="Century Gothic" w:cs="Arial"/>
          <w:color w:val="000000"/>
          <w:sz w:val="22"/>
          <w:szCs w:val="22"/>
        </w:rPr>
        <w:t xml:space="preserve">Atender y gestionar los derechos de los interesados, dando traslado de cualquier solicitud de ejercicio de derechos realizada ante </w:t>
      </w:r>
      <w:r w:rsidR="00F71FC5" w:rsidRPr="00D83ABB">
        <w:rPr>
          <w:rFonts w:ascii="Century Gothic" w:hAnsi="Century Gothic" w:cs="Arial"/>
          <w:color w:val="000000"/>
          <w:sz w:val="22"/>
          <w:szCs w:val="22"/>
        </w:rPr>
        <w:t>el club</w:t>
      </w:r>
      <w:r w:rsidRPr="00D83ABB">
        <w:rPr>
          <w:rFonts w:ascii="Century Gothic" w:hAnsi="Century Gothic" w:cs="Arial"/>
          <w:color w:val="000000"/>
          <w:sz w:val="22"/>
          <w:szCs w:val="22"/>
        </w:rPr>
        <w:t xml:space="preserve"> </w:t>
      </w:r>
      <w:r w:rsidR="00930F8D" w:rsidRPr="00D83ABB">
        <w:rPr>
          <w:rFonts w:ascii="Century Gothic" w:hAnsi="Century Gothic" w:cs="Arial"/>
          <w:color w:val="000000"/>
          <w:sz w:val="22"/>
          <w:szCs w:val="22"/>
        </w:rPr>
        <w:t xml:space="preserve">y que pueda afectar a </w:t>
      </w:r>
      <w:r w:rsidRPr="00D83ABB">
        <w:rPr>
          <w:rFonts w:ascii="Century Gothic" w:hAnsi="Century Gothic" w:cs="Arial"/>
          <w:color w:val="000000"/>
          <w:sz w:val="22"/>
          <w:szCs w:val="22"/>
        </w:rPr>
        <w:t>la Federación en el plazo máximo de 5 días naturales desde su recepción.</w:t>
      </w:r>
    </w:p>
    <w:p w14:paraId="56D2E3B0" w14:textId="77777777" w:rsidR="0035784D" w:rsidRPr="00D83ABB" w:rsidRDefault="0035784D" w:rsidP="0035784D">
      <w:pPr>
        <w:numPr>
          <w:ilvl w:val="0"/>
          <w:numId w:val="3"/>
        </w:numPr>
        <w:spacing w:after="120"/>
        <w:jc w:val="both"/>
        <w:rPr>
          <w:rFonts w:ascii="Century Gothic" w:hAnsi="Century Gothic"/>
          <w:sz w:val="22"/>
          <w:szCs w:val="22"/>
        </w:rPr>
      </w:pPr>
      <w:r w:rsidRPr="00D83ABB">
        <w:rPr>
          <w:rFonts w:ascii="Century Gothic" w:hAnsi="Century Gothic" w:cs="Arial"/>
          <w:color w:val="000000"/>
          <w:sz w:val="22"/>
          <w:szCs w:val="22"/>
        </w:rPr>
        <w:t xml:space="preserve">Ambas partes se comprometen a guardar la máxima reserva y secreto sobre los datos personales </w:t>
      </w:r>
      <w:r w:rsidR="007021B8" w:rsidRPr="00D83ABB">
        <w:rPr>
          <w:rFonts w:ascii="Century Gothic" w:hAnsi="Century Gothic" w:cs="Arial"/>
          <w:color w:val="000000"/>
          <w:sz w:val="22"/>
          <w:szCs w:val="22"/>
        </w:rPr>
        <w:t>objeto de tratamiento, salvo en relación a la publicación de datos de carácter personal derivados del cumplimiento de la Ley 19/2013 de Transparencia, acceso a la información y buen gobierno.</w:t>
      </w:r>
      <w:r w:rsidRPr="00D83ABB">
        <w:rPr>
          <w:rFonts w:ascii="Century Gothic" w:hAnsi="Century Gothic" w:cs="Arial"/>
          <w:color w:val="000000"/>
          <w:sz w:val="22"/>
          <w:szCs w:val="22"/>
        </w:rPr>
        <w:t xml:space="preserve"> </w:t>
      </w:r>
    </w:p>
    <w:p w14:paraId="7375AD2D" w14:textId="77777777" w:rsidR="0035784D" w:rsidRPr="00D83ABB" w:rsidRDefault="0035784D" w:rsidP="0035784D">
      <w:pPr>
        <w:numPr>
          <w:ilvl w:val="0"/>
          <w:numId w:val="3"/>
        </w:numPr>
        <w:spacing w:after="120"/>
        <w:jc w:val="both"/>
        <w:rPr>
          <w:rFonts w:ascii="Century Gothic" w:hAnsi="Century Gothic"/>
          <w:sz w:val="22"/>
          <w:szCs w:val="22"/>
        </w:rPr>
      </w:pPr>
      <w:r w:rsidRPr="00D83ABB">
        <w:rPr>
          <w:rFonts w:ascii="Century Gothic" w:hAnsi="Century Gothic" w:cs="Arial"/>
          <w:color w:val="000000"/>
          <w:sz w:val="22"/>
          <w:szCs w:val="22"/>
        </w:rPr>
        <w:t>Ambas partes se obligan, en su nombre y en el de su personal que acceda</w:t>
      </w:r>
      <w:r w:rsidR="00C814DF" w:rsidRPr="00D83ABB">
        <w:rPr>
          <w:rFonts w:ascii="Century Gothic" w:hAnsi="Century Gothic" w:cs="Arial"/>
          <w:color w:val="000000"/>
          <w:sz w:val="22"/>
          <w:szCs w:val="22"/>
        </w:rPr>
        <w:t xml:space="preserve"> y trate los datos de carácter personal</w:t>
      </w:r>
      <w:r w:rsidRPr="00D83ABB">
        <w:rPr>
          <w:rFonts w:ascii="Century Gothic" w:hAnsi="Century Gothic" w:cs="Arial"/>
          <w:color w:val="000000"/>
          <w:sz w:val="22"/>
          <w:szCs w:val="22"/>
        </w:rPr>
        <w:t xml:space="preserve"> a no divulgar dicha información, así como a no publicarla ni de cualquier otro modo, bien directamente, bien a través de terceras personas o empresas, ponerla a disposición de terceros s</w:t>
      </w:r>
      <w:r w:rsidR="00C814DF" w:rsidRPr="00D83ABB">
        <w:rPr>
          <w:rFonts w:ascii="Century Gothic" w:hAnsi="Century Gothic" w:cs="Arial"/>
          <w:color w:val="000000"/>
          <w:sz w:val="22"/>
          <w:szCs w:val="22"/>
        </w:rPr>
        <w:t>alvo en aquellos casos en que una normativa legal, nacional o internacional, exija a cualquiera de las partes a la publicación y comunicación pública de los datos de carácter personal</w:t>
      </w:r>
      <w:r w:rsidRPr="00D83ABB">
        <w:rPr>
          <w:rFonts w:ascii="Century Gothic" w:hAnsi="Century Gothic" w:cs="Arial"/>
          <w:color w:val="000000"/>
          <w:sz w:val="22"/>
          <w:szCs w:val="22"/>
        </w:rPr>
        <w:t>.</w:t>
      </w:r>
    </w:p>
    <w:p w14:paraId="04819A2D"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sz w:val="22"/>
          <w:szCs w:val="22"/>
        </w:rPr>
        <w:lastRenderedPageBreak/>
        <w:t>Cada parte podrá realizar un tratamiento independiente de los datos de carácter personal para sus propias finalidades específicas, debiendo en este sentido cada una de las partes cumplir con las obligaciones que para los responsables del tratamiento establece el Reglamento UE 679/2016, de 27 de abril, Reglamento General de Protección de Datos, manteniendo indemne de cualquier responsabilidad sobre dichos tratamientos de datos específicos a la otra entidad</w:t>
      </w:r>
      <w:r w:rsidR="00C814DF" w:rsidRPr="00D83ABB">
        <w:rPr>
          <w:rFonts w:ascii="Century Gothic" w:hAnsi="Century Gothic"/>
          <w:sz w:val="22"/>
          <w:szCs w:val="22"/>
        </w:rPr>
        <w:t xml:space="preserve"> y por la Ley Orgánica 3/2018, de Protección de Datos Personales y Garantía de Derechos Digitales</w:t>
      </w:r>
      <w:r w:rsidRPr="00D83ABB">
        <w:rPr>
          <w:rFonts w:ascii="Century Gothic" w:hAnsi="Century Gothic"/>
          <w:sz w:val="22"/>
          <w:szCs w:val="22"/>
        </w:rPr>
        <w:t xml:space="preserve">; es decir, en relación con los tratamientos específicos de cada entidad, </w:t>
      </w:r>
      <w:r w:rsidR="00F71FC5" w:rsidRPr="00D83ABB">
        <w:rPr>
          <w:rFonts w:ascii="Century Gothic" w:hAnsi="Century Gothic"/>
          <w:sz w:val="22"/>
          <w:szCs w:val="22"/>
        </w:rPr>
        <w:t>el club</w:t>
      </w:r>
      <w:r w:rsidRPr="00D83ABB">
        <w:rPr>
          <w:rFonts w:ascii="Century Gothic" w:hAnsi="Century Gothic"/>
          <w:sz w:val="22"/>
          <w:szCs w:val="22"/>
        </w:rPr>
        <w:t xml:space="preserve"> mantendrá indemne de cualquier responsabilidad a </w:t>
      </w:r>
      <w:r w:rsidR="00C814DF" w:rsidRPr="00D83ABB">
        <w:rPr>
          <w:rFonts w:ascii="Century Gothic" w:hAnsi="Century Gothic"/>
          <w:sz w:val="22"/>
          <w:szCs w:val="22"/>
        </w:rPr>
        <w:t xml:space="preserve">la Federación </w:t>
      </w:r>
      <w:r w:rsidRPr="00D83ABB">
        <w:rPr>
          <w:rFonts w:ascii="Century Gothic" w:hAnsi="Century Gothic"/>
          <w:sz w:val="22"/>
          <w:szCs w:val="22"/>
        </w:rPr>
        <w:t>en relación a los tratamientos de datos de carácter personal propios d</w:t>
      </w:r>
      <w:r w:rsidR="00F71FC5" w:rsidRPr="00D83ABB">
        <w:rPr>
          <w:rFonts w:ascii="Century Gothic" w:hAnsi="Century Gothic"/>
          <w:sz w:val="22"/>
          <w:szCs w:val="22"/>
        </w:rPr>
        <w:t>el club</w:t>
      </w:r>
      <w:r w:rsidRPr="00D83ABB">
        <w:rPr>
          <w:rFonts w:ascii="Century Gothic" w:hAnsi="Century Gothic"/>
          <w:sz w:val="22"/>
          <w:szCs w:val="22"/>
        </w:rPr>
        <w:t xml:space="preserve">, y </w:t>
      </w:r>
      <w:r w:rsidR="00C814DF" w:rsidRPr="00D83ABB">
        <w:rPr>
          <w:rFonts w:ascii="Century Gothic" w:hAnsi="Century Gothic"/>
          <w:sz w:val="22"/>
          <w:szCs w:val="22"/>
        </w:rPr>
        <w:t xml:space="preserve">la Federación </w:t>
      </w:r>
      <w:r w:rsidRPr="00D83ABB">
        <w:rPr>
          <w:rFonts w:ascii="Century Gothic" w:hAnsi="Century Gothic"/>
          <w:sz w:val="22"/>
          <w:szCs w:val="22"/>
        </w:rPr>
        <w:t>mantendrá indemne de cualquier responsabilidad a</w:t>
      </w:r>
      <w:r w:rsidR="00F71FC5" w:rsidRPr="00D83ABB">
        <w:rPr>
          <w:rFonts w:ascii="Century Gothic" w:hAnsi="Century Gothic"/>
          <w:sz w:val="22"/>
          <w:szCs w:val="22"/>
        </w:rPr>
        <w:t>l club</w:t>
      </w:r>
      <w:r w:rsidRPr="00D83ABB">
        <w:rPr>
          <w:rFonts w:ascii="Century Gothic" w:hAnsi="Century Gothic"/>
          <w:sz w:val="22"/>
          <w:szCs w:val="22"/>
        </w:rPr>
        <w:t xml:space="preserve"> en relación a los tratamientos de datos de carácter personal propios de </w:t>
      </w:r>
      <w:r w:rsidR="00C814DF" w:rsidRPr="00D83ABB">
        <w:rPr>
          <w:rFonts w:ascii="Century Gothic" w:hAnsi="Century Gothic"/>
          <w:sz w:val="22"/>
          <w:szCs w:val="22"/>
        </w:rPr>
        <w:t>la Federación</w:t>
      </w:r>
      <w:r w:rsidRPr="00D83ABB">
        <w:rPr>
          <w:rFonts w:ascii="Century Gothic" w:hAnsi="Century Gothic"/>
          <w:sz w:val="22"/>
          <w:szCs w:val="22"/>
        </w:rPr>
        <w:t>.</w:t>
      </w:r>
    </w:p>
    <w:p w14:paraId="7B046984"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sz w:val="22"/>
          <w:szCs w:val="22"/>
        </w:rPr>
        <w:t xml:space="preserve">Tanto </w:t>
      </w:r>
      <w:r w:rsidR="00C814DF" w:rsidRPr="00D83ABB">
        <w:rPr>
          <w:rFonts w:ascii="Century Gothic" w:hAnsi="Century Gothic"/>
          <w:sz w:val="22"/>
          <w:szCs w:val="22"/>
        </w:rPr>
        <w:t xml:space="preserve">la Federación </w:t>
      </w:r>
      <w:r w:rsidRPr="00D83ABB">
        <w:rPr>
          <w:rFonts w:ascii="Century Gothic" w:hAnsi="Century Gothic"/>
          <w:sz w:val="22"/>
          <w:szCs w:val="22"/>
        </w:rPr>
        <w:t xml:space="preserve">como </w:t>
      </w:r>
      <w:r w:rsidR="00F71FC5" w:rsidRPr="00D83ABB">
        <w:rPr>
          <w:rFonts w:ascii="Century Gothic" w:hAnsi="Century Gothic"/>
          <w:sz w:val="22"/>
          <w:szCs w:val="22"/>
        </w:rPr>
        <w:t>el club</w:t>
      </w:r>
      <w:r w:rsidRPr="00D83ABB">
        <w:rPr>
          <w:rFonts w:ascii="Century Gothic" w:hAnsi="Century Gothic"/>
          <w:sz w:val="22"/>
          <w:szCs w:val="22"/>
        </w:rPr>
        <w:t xml:space="preserve"> mantendrán una estrecha colaboración en el tratamiento de los datos de carácter personal. En este sentido, ambas partes acuerdan que los asuntos y aspectos referentes a la protección de datos de carácter personal, cláusulas de recabo de consentimiento y transparencia de información, identificación de medios y aplicaciones destinadas al tratamiento, tipologías de datos tratadas, plazos de conservación de la información, análisis de riesgos y realización, en su caso, de evaluaciones previas de impacto en datos personales, las partes se dirigirán a sus interlocutores respectivos.</w:t>
      </w:r>
    </w:p>
    <w:p w14:paraId="7350DD7E" w14:textId="77777777" w:rsidR="0035784D" w:rsidRPr="00D83ABB" w:rsidRDefault="0035784D" w:rsidP="0035784D">
      <w:pPr>
        <w:spacing w:after="120"/>
        <w:ind w:left="360"/>
        <w:jc w:val="both"/>
        <w:rPr>
          <w:rFonts w:ascii="Century Gothic" w:hAnsi="Century Gothic"/>
          <w:sz w:val="22"/>
          <w:szCs w:val="22"/>
        </w:rPr>
      </w:pPr>
      <w:r w:rsidRPr="00D83ABB">
        <w:rPr>
          <w:rFonts w:ascii="Century Gothic" w:hAnsi="Century Gothic"/>
          <w:sz w:val="22"/>
          <w:szCs w:val="22"/>
        </w:rPr>
        <w:t xml:space="preserve">Como interlocutor de </w:t>
      </w:r>
      <w:r w:rsidR="00C814DF" w:rsidRPr="00D83ABB">
        <w:rPr>
          <w:rFonts w:ascii="Century Gothic" w:hAnsi="Century Gothic"/>
          <w:sz w:val="22"/>
          <w:szCs w:val="22"/>
        </w:rPr>
        <w:t xml:space="preserve">la Federación </w:t>
      </w:r>
      <w:r w:rsidRPr="00D83ABB">
        <w:rPr>
          <w:rFonts w:ascii="Century Gothic" w:hAnsi="Century Gothic"/>
          <w:sz w:val="22"/>
          <w:szCs w:val="22"/>
        </w:rPr>
        <w:t>se establece a:</w:t>
      </w:r>
    </w:p>
    <w:p w14:paraId="004E2463" w14:textId="60F7E28D" w:rsidR="00F71FC5" w:rsidRPr="00D83ABB" w:rsidRDefault="00CF283B" w:rsidP="00FD5761">
      <w:pPr>
        <w:spacing w:after="120"/>
        <w:ind w:left="708" w:firstLine="708"/>
        <w:jc w:val="both"/>
        <w:rPr>
          <w:rFonts w:ascii="Century Gothic" w:hAnsi="Century Gothic"/>
          <w:sz w:val="22"/>
          <w:szCs w:val="22"/>
        </w:rPr>
      </w:pPr>
      <w:r>
        <w:rPr>
          <w:rFonts w:ascii="Century Gothic" w:hAnsi="Century Gothic"/>
          <w:sz w:val="22"/>
          <w:szCs w:val="22"/>
        </w:rPr>
        <w:t>ESTHER ROMERO MENDEZ</w:t>
      </w:r>
      <w:r w:rsidR="00F71FC5" w:rsidRPr="00D83ABB">
        <w:rPr>
          <w:rFonts w:ascii="Century Gothic" w:hAnsi="Century Gothic"/>
          <w:sz w:val="22"/>
          <w:szCs w:val="22"/>
        </w:rPr>
        <w:tab/>
        <w:t xml:space="preserve">/ Contacto: </w:t>
      </w:r>
      <w:r w:rsidRPr="00CF283B">
        <w:rPr>
          <w:rFonts w:ascii="Century Gothic" w:hAnsi="Century Gothic"/>
          <w:sz w:val="22"/>
          <w:szCs w:val="22"/>
        </w:rPr>
        <w:t>607565554</w:t>
      </w:r>
    </w:p>
    <w:p w14:paraId="50D695F2" w14:textId="77777777" w:rsidR="0035784D" w:rsidRPr="00D83ABB" w:rsidRDefault="0035784D" w:rsidP="005A0570">
      <w:pPr>
        <w:spacing w:after="120"/>
        <w:ind w:left="360"/>
        <w:jc w:val="both"/>
        <w:rPr>
          <w:rFonts w:ascii="Century Gothic" w:hAnsi="Century Gothic"/>
          <w:sz w:val="22"/>
          <w:szCs w:val="22"/>
        </w:rPr>
      </w:pPr>
      <w:r w:rsidRPr="00D83ABB">
        <w:rPr>
          <w:rFonts w:ascii="Century Gothic" w:hAnsi="Century Gothic"/>
          <w:sz w:val="22"/>
          <w:szCs w:val="22"/>
        </w:rPr>
        <w:t>Como interlocutor de</w:t>
      </w:r>
      <w:r w:rsidR="005A0570" w:rsidRPr="00D83ABB">
        <w:rPr>
          <w:rFonts w:ascii="Century Gothic" w:hAnsi="Century Gothic"/>
          <w:sz w:val="22"/>
          <w:szCs w:val="22"/>
        </w:rPr>
        <w:t>l club</w:t>
      </w:r>
      <w:r w:rsidRPr="00D83ABB">
        <w:rPr>
          <w:rFonts w:ascii="Century Gothic" w:hAnsi="Century Gothic"/>
          <w:sz w:val="22"/>
          <w:szCs w:val="22"/>
        </w:rPr>
        <w:t xml:space="preserve"> se establece a:</w:t>
      </w:r>
    </w:p>
    <w:p w14:paraId="534356A8" w14:textId="77777777" w:rsidR="0035784D" w:rsidRPr="00D83ABB" w:rsidRDefault="005A0570" w:rsidP="005A0570">
      <w:pPr>
        <w:spacing w:after="120"/>
        <w:ind w:left="1068" w:firstLine="348"/>
        <w:jc w:val="both"/>
        <w:rPr>
          <w:rFonts w:ascii="Century Gothic" w:hAnsi="Century Gothic" w:cs="Arial"/>
          <w:sz w:val="22"/>
          <w:szCs w:val="22"/>
        </w:rPr>
      </w:pP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r w:rsidRPr="00D83ABB">
        <w:rPr>
          <w:rFonts w:ascii="Century Gothic" w:hAnsi="Century Gothic"/>
          <w:sz w:val="22"/>
          <w:szCs w:val="22"/>
        </w:rPr>
        <w:t xml:space="preserve">     </w:t>
      </w:r>
      <w:r w:rsidR="00FD5761" w:rsidRPr="00D83ABB">
        <w:rPr>
          <w:rFonts w:ascii="Century Gothic" w:hAnsi="Century Gothic"/>
          <w:sz w:val="22"/>
          <w:szCs w:val="22"/>
        </w:rPr>
        <w:t>/  Contacto:</w:t>
      </w:r>
      <w:r w:rsidRPr="00D83ABB">
        <w:rPr>
          <w:rFonts w:ascii="Century Gothic" w:hAnsi="Century Gothic"/>
          <w:sz w:val="22"/>
          <w:szCs w:val="22"/>
        </w:rPr>
        <w:t xml:space="preserve">  </w:t>
      </w: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p>
    <w:p w14:paraId="596048EA"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Ambas partes mantendrán un registro de todas las categorías de actividades de tratamiento como responsables del tratamiento, de acuerdo con lo establecido en el artículo 30 del Reglamento UE 679/2016, Reglamento General de Protección de Datos.</w:t>
      </w:r>
    </w:p>
    <w:p w14:paraId="5DDA29B3"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Ambas partes garantizan impartir la formación necesaria en materia de protección de datos personales a las personas autorizadas de su organización encargadas para tratar datos personales.</w:t>
      </w:r>
    </w:p>
    <w:p w14:paraId="157E9910"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Ambas partes se obligan a adoptar y aplicar las medidas de seguridad, conforme a lo previsto en el artículo 32 del Reglamento UE 679/2016,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 En este sentido, ambas partes se obliga a Implementar mecanismos y medidas para:</w:t>
      </w:r>
    </w:p>
    <w:p w14:paraId="34C2B6E8" w14:textId="77777777" w:rsidR="0035784D" w:rsidRPr="00D83ABB" w:rsidRDefault="0035784D" w:rsidP="0035784D">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 xml:space="preserve">La seudoanomización y el cifrado de datos personales; </w:t>
      </w:r>
    </w:p>
    <w:p w14:paraId="2CEFAFAF" w14:textId="77777777" w:rsidR="0035784D" w:rsidRPr="00D83ABB" w:rsidRDefault="0035784D" w:rsidP="0035784D">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Garantizar la confidencialidad, integridad, disponibilidad y resiliencia permanentes de los sistemas y servicios de tratamiento.</w:t>
      </w:r>
    </w:p>
    <w:p w14:paraId="02339868" w14:textId="77777777" w:rsidR="0035784D" w:rsidRPr="00D83ABB" w:rsidRDefault="0035784D" w:rsidP="0035784D">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Restaurar la disponibilidad y el acceso a los datos personales de forma rápida, en caso de incidente físico o técnico.</w:t>
      </w:r>
    </w:p>
    <w:p w14:paraId="106A7A5E" w14:textId="77777777" w:rsidR="0035784D" w:rsidRPr="00D83ABB" w:rsidRDefault="0035784D" w:rsidP="00A24584">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lastRenderedPageBreak/>
        <w:t>Verificar, evaluar y valorar, de forma regular, la eficacia de las medidas técnicas y organizativas implantadas para garantizar la seguridad del tratamiento realizado.</w:t>
      </w:r>
    </w:p>
    <w:p w14:paraId="5FE51E8C" w14:textId="77777777" w:rsidR="00FD5761" w:rsidRPr="00D83ABB" w:rsidRDefault="00FD5761" w:rsidP="00A24584">
      <w:pPr>
        <w:pStyle w:val="Prrafodelista"/>
        <w:numPr>
          <w:ilvl w:val="0"/>
          <w:numId w:val="4"/>
        </w:numPr>
        <w:spacing w:after="120"/>
        <w:jc w:val="both"/>
        <w:rPr>
          <w:rFonts w:ascii="Century Gothic" w:hAnsi="Century Gothic" w:cs="Arial"/>
          <w:sz w:val="22"/>
          <w:szCs w:val="22"/>
        </w:rPr>
      </w:pPr>
      <w:r w:rsidRPr="00D83ABB">
        <w:rPr>
          <w:rFonts w:ascii="Century Gothic" w:hAnsi="Century Gothic" w:cs="Arial"/>
          <w:color w:val="000000"/>
          <w:sz w:val="22"/>
          <w:szCs w:val="22"/>
        </w:rPr>
        <w:t>Revisar periódicamente su gestión de los datos personales y mantener un registro de reportes actualizado.</w:t>
      </w:r>
    </w:p>
    <w:p w14:paraId="73D1CCC1" w14:textId="77777777" w:rsidR="0035784D"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Cada Parte responderá de los daños o perjuicios causados a los titulares de los datos o terceros, como consecuencia del incumplimiento de las obligaciones que le corresponden como responsable del tratamiento, ya le sea tal incumplimiento directamente imputable o lo sea a cualquiera de sus empleados o terceros subcontratados, en caso de que exista subcontratación autorizada.</w:t>
      </w:r>
    </w:p>
    <w:p w14:paraId="372CFA24" w14:textId="6F8F63BF" w:rsidR="00A24584" w:rsidRPr="00D83ABB" w:rsidRDefault="0035784D" w:rsidP="0035784D">
      <w:pPr>
        <w:numPr>
          <w:ilvl w:val="0"/>
          <w:numId w:val="3"/>
        </w:numPr>
        <w:spacing w:after="120"/>
        <w:jc w:val="both"/>
        <w:rPr>
          <w:rFonts w:ascii="Century Gothic" w:hAnsi="Century Gothic" w:cs="Arial"/>
          <w:sz w:val="22"/>
          <w:szCs w:val="22"/>
        </w:rPr>
      </w:pPr>
      <w:r w:rsidRPr="00D83ABB">
        <w:rPr>
          <w:rFonts w:ascii="Century Gothic" w:hAnsi="Century Gothic" w:cs="Arial"/>
          <w:color w:val="000000"/>
          <w:sz w:val="22"/>
          <w:szCs w:val="22"/>
        </w:rPr>
        <w:t>Las partes responderán de las infracciones en que hubiesen incurrido personalmente, manteniendo indemne a la parte contraria frente a cualquier perjuicio que se derivase de dicha infracción.</w:t>
      </w:r>
    </w:p>
    <w:p w14:paraId="538519D5" w14:textId="02C0FD26" w:rsidR="0035784D" w:rsidRPr="00D83ABB" w:rsidRDefault="00B85EEA" w:rsidP="0035784D">
      <w:pPr>
        <w:spacing w:after="120"/>
        <w:jc w:val="both"/>
        <w:rPr>
          <w:rFonts w:ascii="Century Gothic" w:hAnsi="Century Gothic"/>
          <w:b/>
          <w:spacing w:val="-3"/>
          <w:sz w:val="22"/>
          <w:szCs w:val="22"/>
        </w:rPr>
      </w:pPr>
      <w:r>
        <w:rPr>
          <w:rFonts w:ascii="Century Gothic" w:hAnsi="Century Gothic"/>
          <w:b/>
          <w:sz w:val="22"/>
          <w:szCs w:val="22"/>
        </w:rPr>
        <w:t>Cuarta</w:t>
      </w:r>
      <w:r w:rsidR="0035784D" w:rsidRPr="00D83ABB">
        <w:rPr>
          <w:rFonts w:ascii="Century Gothic" w:hAnsi="Century Gothic"/>
          <w:b/>
          <w:sz w:val="22"/>
          <w:szCs w:val="22"/>
        </w:rPr>
        <w:t xml:space="preserve">. </w:t>
      </w:r>
      <w:r w:rsidR="0035784D" w:rsidRPr="00D83ABB">
        <w:rPr>
          <w:rFonts w:ascii="Century Gothic" w:hAnsi="Century Gothic"/>
          <w:b/>
          <w:spacing w:val="-3"/>
          <w:sz w:val="22"/>
          <w:szCs w:val="22"/>
        </w:rPr>
        <w:t xml:space="preserve">Independencia de las partes </w:t>
      </w:r>
    </w:p>
    <w:p w14:paraId="343CE9A7"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 xml:space="preserve">El presente </w:t>
      </w:r>
      <w:r w:rsidR="00C814DF" w:rsidRPr="00D83ABB">
        <w:rPr>
          <w:rFonts w:ascii="Century Gothic" w:hAnsi="Century Gothic"/>
          <w:sz w:val="22"/>
          <w:szCs w:val="22"/>
        </w:rPr>
        <w:t>Acuerdo</w:t>
      </w:r>
      <w:r w:rsidRPr="00D83ABB">
        <w:rPr>
          <w:rFonts w:ascii="Century Gothic" w:hAnsi="Century Gothic"/>
          <w:sz w:val="22"/>
          <w:szCs w:val="22"/>
        </w:rPr>
        <w:t xml:space="preserve"> no crea ninguna relación de dependencia, relación societaria o representación entre las Partes, las cuales mantendrán totalmente su independencia.</w:t>
      </w:r>
    </w:p>
    <w:p w14:paraId="1FDC8D60"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Cada una de las Partes, en el ejercicio de su actividad, es titular de una organización autónoma y será directa o indirectamente responsable del cumplimiento de cuantas obligaciones le correspondan legalmente, en especial, en relación a los tratamientos de datos de carácter personal propios de cada entidad. Asimismo, cada una de las partes lleva a cabo todas sus actividades en su propio nombre, cuenta y riesgo, sin estar nunca autorizado para actuar en nombre de la otra Parte, y sin poder asumir obligaciones de cualquier tipo en nombre o por cuenta de ésta última.</w:t>
      </w:r>
    </w:p>
    <w:p w14:paraId="6B287051"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Todos los gastos e inversiones que le origine a cada parte su actividad serán de su exclusiva cuenta, cargo y riesgo, así como todos los impuestos y gravámenes de todo tipo como consecuencia de su actividad.</w:t>
      </w:r>
    </w:p>
    <w:p w14:paraId="0969C878" w14:textId="5C940329" w:rsidR="0035784D" w:rsidRPr="00D83ABB" w:rsidRDefault="00B85EEA" w:rsidP="0035784D">
      <w:pPr>
        <w:spacing w:after="120"/>
        <w:jc w:val="both"/>
        <w:rPr>
          <w:rFonts w:ascii="Century Gothic" w:hAnsi="Century Gothic"/>
          <w:b/>
          <w:color w:val="000000"/>
          <w:sz w:val="22"/>
          <w:szCs w:val="22"/>
        </w:rPr>
      </w:pPr>
      <w:r>
        <w:rPr>
          <w:rFonts w:ascii="Century Gothic" w:hAnsi="Century Gothic"/>
          <w:b/>
          <w:sz w:val="22"/>
          <w:szCs w:val="22"/>
        </w:rPr>
        <w:t>Quinta</w:t>
      </w:r>
      <w:r w:rsidR="0035784D" w:rsidRPr="00D83ABB">
        <w:rPr>
          <w:rFonts w:ascii="Century Gothic" w:hAnsi="Century Gothic"/>
          <w:b/>
          <w:sz w:val="22"/>
          <w:szCs w:val="22"/>
        </w:rPr>
        <w:t xml:space="preserve">. </w:t>
      </w:r>
      <w:r w:rsidR="00C814DF" w:rsidRPr="00D83ABB">
        <w:rPr>
          <w:rFonts w:ascii="Century Gothic" w:hAnsi="Century Gothic"/>
          <w:b/>
          <w:color w:val="000000"/>
          <w:sz w:val="22"/>
          <w:szCs w:val="22"/>
        </w:rPr>
        <w:t>P</w:t>
      </w:r>
      <w:r w:rsidR="0035784D" w:rsidRPr="00D83ABB">
        <w:rPr>
          <w:rFonts w:ascii="Century Gothic" w:hAnsi="Century Gothic"/>
          <w:b/>
          <w:color w:val="000000"/>
          <w:sz w:val="22"/>
          <w:szCs w:val="22"/>
        </w:rPr>
        <w:t>ropiedad industrial y propiedad intelectual</w:t>
      </w:r>
    </w:p>
    <w:p w14:paraId="3652B151" w14:textId="6AF29503" w:rsidR="0035784D" w:rsidRPr="00D83ABB" w:rsidRDefault="0035784D" w:rsidP="00D83ABB">
      <w:pPr>
        <w:tabs>
          <w:tab w:val="left" w:pos="-720"/>
          <w:tab w:val="left" w:pos="0"/>
          <w:tab w:val="left" w:pos="720"/>
        </w:tabs>
        <w:suppressAutoHyphens/>
        <w:spacing w:after="120"/>
        <w:jc w:val="both"/>
        <w:rPr>
          <w:rFonts w:ascii="Century Gothic" w:hAnsi="Century Gothic"/>
          <w:sz w:val="22"/>
          <w:szCs w:val="22"/>
        </w:rPr>
      </w:pPr>
      <w:r w:rsidRPr="00D83ABB">
        <w:rPr>
          <w:rFonts w:ascii="Century Gothic" w:hAnsi="Century Gothic"/>
          <w:color w:val="000000"/>
          <w:sz w:val="22"/>
          <w:szCs w:val="22"/>
        </w:rPr>
        <w:t xml:space="preserve">Todos los materiales, documentación, medios técnicos, marcas registradas, </w:t>
      </w:r>
      <w:r w:rsidRPr="00D83ABB">
        <w:rPr>
          <w:rFonts w:ascii="Century Gothic" w:hAnsi="Century Gothic"/>
          <w:sz w:val="22"/>
          <w:szCs w:val="22"/>
        </w:rPr>
        <w:t xml:space="preserve">nombres y </w:t>
      </w:r>
      <w:r w:rsidRPr="00D83ABB">
        <w:rPr>
          <w:rFonts w:ascii="Century Gothic" w:hAnsi="Century Gothic"/>
          <w:color w:val="000000"/>
          <w:sz w:val="22"/>
          <w:szCs w:val="22"/>
        </w:rPr>
        <w:t>logo</w:t>
      </w:r>
      <w:r w:rsidR="00C814DF" w:rsidRPr="00D83ABB">
        <w:rPr>
          <w:rFonts w:ascii="Century Gothic" w:hAnsi="Century Gothic"/>
          <w:color w:val="000000"/>
          <w:sz w:val="22"/>
          <w:szCs w:val="22"/>
        </w:rPr>
        <w:t>tipos</w:t>
      </w:r>
      <w:r w:rsidRPr="00D83ABB">
        <w:rPr>
          <w:rFonts w:ascii="Century Gothic" w:hAnsi="Century Gothic"/>
          <w:color w:val="000000"/>
          <w:sz w:val="22"/>
          <w:szCs w:val="22"/>
        </w:rPr>
        <w:t xml:space="preserve"> que puedan ser facilitados por las partes, se consideran de plena propiedad de cada parte. Tanto </w:t>
      </w:r>
      <w:r w:rsidR="00C814DF" w:rsidRPr="00D83ABB">
        <w:rPr>
          <w:rFonts w:ascii="Century Gothic" w:hAnsi="Century Gothic"/>
          <w:color w:val="000000"/>
          <w:sz w:val="22"/>
          <w:szCs w:val="22"/>
        </w:rPr>
        <w:t xml:space="preserve">la Federación </w:t>
      </w:r>
      <w:r w:rsidRPr="00D83ABB">
        <w:rPr>
          <w:rFonts w:ascii="Century Gothic" w:hAnsi="Century Gothic"/>
          <w:color w:val="000000"/>
          <w:sz w:val="22"/>
          <w:szCs w:val="22"/>
        </w:rPr>
        <w:t xml:space="preserve">como </w:t>
      </w:r>
      <w:r w:rsidR="005A0570" w:rsidRPr="00D83ABB">
        <w:rPr>
          <w:rFonts w:ascii="Century Gothic" w:hAnsi="Century Gothic"/>
          <w:color w:val="000000"/>
          <w:sz w:val="22"/>
          <w:szCs w:val="22"/>
        </w:rPr>
        <w:t>el Club</w:t>
      </w:r>
      <w:r w:rsidR="00C814DF" w:rsidRPr="00D83ABB">
        <w:rPr>
          <w:rFonts w:ascii="Century Gothic" w:hAnsi="Century Gothic"/>
          <w:color w:val="000000"/>
          <w:sz w:val="22"/>
          <w:szCs w:val="22"/>
        </w:rPr>
        <w:t xml:space="preserve"> </w:t>
      </w:r>
      <w:r w:rsidRPr="00D83ABB">
        <w:rPr>
          <w:rFonts w:ascii="Century Gothic" w:hAnsi="Century Gothic"/>
          <w:color w:val="000000"/>
          <w:spacing w:val="-3"/>
          <w:sz w:val="22"/>
          <w:szCs w:val="22"/>
        </w:rPr>
        <w:t>serán responsables de su correcto uso, guarda y conservación.</w:t>
      </w:r>
      <w:r w:rsidRPr="00D83ABB">
        <w:rPr>
          <w:rFonts w:ascii="Century Gothic" w:hAnsi="Century Gothic"/>
          <w:sz w:val="22"/>
          <w:szCs w:val="22"/>
        </w:rPr>
        <w:t xml:space="preserve"> </w:t>
      </w:r>
    </w:p>
    <w:p w14:paraId="3B084065" w14:textId="7744928D" w:rsidR="00D83ABB" w:rsidRPr="00D83ABB" w:rsidRDefault="00B85EEA" w:rsidP="00D83ABB">
      <w:pPr>
        <w:spacing w:after="120"/>
        <w:jc w:val="both"/>
        <w:rPr>
          <w:rFonts w:ascii="Century Gothic" w:hAnsi="Century Gothic"/>
          <w:b/>
          <w:sz w:val="22"/>
          <w:szCs w:val="22"/>
        </w:rPr>
      </w:pPr>
      <w:r w:rsidRPr="00D83ABB">
        <w:rPr>
          <w:rFonts w:ascii="Century Gothic" w:hAnsi="Century Gothic"/>
          <w:b/>
          <w:sz w:val="22"/>
          <w:szCs w:val="22"/>
        </w:rPr>
        <w:t>Sexta</w:t>
      </w:r>
      <w:r w:rsidR="0035784D" w:rsidRPr="00D83ABB">
        <w:rPr>
          <w:rFonts w:ascii="Century Gothic" w:hAnsi="Century Gothic"/>
          <w:b/>
          <w:sz w:val="22"/>
          <w:szCs w:val="22"/>
        </w:rPr>
        <w:t xml:space="preserve">. </w:t>
      </w:r>
      <w:r w:rsidR="00C814DF" w:rsidRPr="00D83ABB">
        <w:rPr>
          <w:rFonts w:ascii="Century Gothic" w:hAnsi="Century Gothic"/>
          <w:b/>
          <w:sz w:val="22"/>
          <w:szCs w:val="22"/>
        </w:rPr>
        <w:t>Flujos de información y aplicaciones de comunicación/interconexión de datos</w:t>
      </w:r>
      <w:r w:rsidR="00D83ABB">
        <w:rPr>
          <w:rFonts w:ascii="Century Gothic" w:hAnsi="Century Gothic"/>
          <w:b/>
          <w:sz w:val="22"/>
          <w:szCs w:val="22"/>
        </w:rPr>
        <w:t>.</w:t>
      </w:r>
    </w:p>
    <w:p w14:paraId="6B7B2290"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bCs/>
          <w:sz w:val="22"/>
          <w:szCs w:val="22"/>
        </w:rPr>
        <w:t xml:space="preserve">Tanto la </w:t>
      </w:r>
      <w:r w:rsidR="00C814DF" w:rsidRPr="00D83ABB">
        <w:rPr>
          <w:rFonts w:ascii="Century Gothic" w:hAnsi="Century Gothic"/>
          <w:bCs/>
          <w:sz w:val="22"/>
          <w:szCs w:val="22"/>
        </w:rPr>
        <w:t>Federación</w:t>
      </w:r>
      <w:r w:rsidR="00C814DF" w:rsidRPr="00D83ABB">
        <w:rPr>
          <w:rFonts w:ascii="Century Gothic" w:hAnsi="Century Gothic"/>
          <w:sz w:val="22"/>
          <w:szCs w:val="22"/>
        </w:rPr>
        <w:t xml:space="preserve"> </w:t>
      </w:r>
      <w:r w:rsidRPr="00D83ABB">
        <w:rPr>
          <w:rFonts w:ascii="Century Gothic" w:hAnsi="Century Gothic"/>
          <w:sz w:val="22"/>
          <w:szCs w:val="22"/>
        </w:rPr>
        <w:t xml:space="preserve">como </w:t>
      </w:r>
      <w:r w:rsidR="005A0570" w:rsidRPr="00D83ABB">
        <w:rPr>
          <w:rFonts w:ascii="Century Gothic" w:hAnsi="Century Gothic"/>
          <w:sz w:val="22"/>
          <w:szCs w:val="22"/>
        </w:rPr>
        <w:t>el club</w:t>
      </w:r>
      <w:r w:rsidRPr="00D83ABB">
        <w:rPr>
          <w:rFonts w:ascii="Century Gothic" w:hAnsi="Century Gothic"/>
          <w:sz w:val="22"/>
          <w:szCs w:val="22"/>
        </w:rPr>
        <w:t xml:space="preserve"> se obligan a establecer un flujo de información en relación a </w:t>
      </w:r>
      <w:r w:rsidR="00C814DF" w:rsidRPr="00D83ABB">
        <w:rPr>
          <w:rFonts w:ascii="Century Gothic" w:hAnsi="Century Gothic"/>
          <w:sz w:val="22"/>
          <w:szCs w:val="22"/>
        </w:rPr>
        <w:t xml:space="preserve">los datos de carácter personal que van a ser transmitidos desde </w:t>
      </w:r>
      <w:r w:rsidR="005A0570" w:rsidRPr="00D83ABB">
        <w:rPr>
          <w:rFonts w:ascii="Century Gothic" w:hAnsi="Century Gothic"/>
          <w:sz w:val="22"/>
          <w:szCs w:val="22"/>
        </w:rPr>
        <w:t>el club</w:t>
      </w:r>
      <w:r w:rsidR="00C814DF" w:rsidRPr="00D83ABB">
        <w:rPr>
          <w:rFonts w:ascii="Century Gothic" w:hAnsi="Century Gothic"/>
          <w:sz w:val="22"/>
          <w:szCs w:val="22"/>
        </w:rPr>
        <w:t xml:space="preserve"> a la Federación, así como el flujo de datos entre la Federación y los organismos públicos, nacionales e internacionales, </w:t>
      </w:r>
      <w:r w:rsidR="00A24584" w:rsidRPr="00D83ABB">
        <w:rPr>
          <w:rFonts w:ascii="Century Gothic" w:hAnsi="Century Gothic"/>
          <w:sz w:val="22"/>
          <w:szCs w:val="22"/>
        </w:rPr>
        <w:t xml:space="preserve">a los que tenga que remitir información y datos, tales como </w:t>
      </w:r>
      <w:r w:rsidR="005A0570" w:rsidRPr="00D83ABB">
        <w:rPr>
          <w:rFonts w:ascii="Century Gothic" w:hAnsi="Century Gothic"/>
          <w:sz w:val="22"/>
          <w:szCs w:val="22"/>
        </w:rPr>
        <w:t xml:space="preserve">la </w:t>
      </w:r>
      <w:r w:rsidR="00FD5761" w:rsidRPr="00D83ABB">
        <w:rPr>
          <w:rFonts w:ascii="Century Gothic" w:hAnsi="Century Gothic"/>
          <w:sz w:val="22"/>
          <w:szCs w:val="22"/>
        </w:rPr>
        <w:t xml:space="preserve">Real </w:t>
      </w:r>
      <w:r w:rsidR="005A0570" w:rsidRPr="00D83ABB">
        <w:rPr>
          <w:rFonts w:ascii="Century Gothic" w:hAnsi="Century Gothic"/>
          <w:sz w:val="22"/>
          <w:szCs w:val="22"/>
        </w:rPr>
        <w:t>Federaci</w:t>
      </w:r>
      <w:r w:rsidR="00FD5761" w:rsidRPr="00D83ABB">
        <w:rPr>
          <w:rFonts w:ascii="Century Gothic" w:hAnsi="Century Gothic"/>
          <w:sz w:val="22"/>
          <w:szCs w:val="22"/>
        </w:rPr>
        <w:t>ó</w:t>
      </w:r>
      <w:r w:rsidR="005A0570" w:rsidRPr="00D83ABB">
        <w:rPr>
          <w:rFonts w:ascii="Century Gothic" w:hAnsi="Century Gothic"/>
          <w:sz w:val="22"/>
          <w:szCs w:val="22"/>
        </w:rPr>
        <w:t>n</w:t>
      </w:r>
      <w:r w:rsidR="00FD5761" w:rsidRPr="00D83ABB">
        <w:rPr>
          <w:rFonts w:ascii="Century Gothic" w:hAnsi="Century Gothic"/>
          <w:sz w:val="22"/>
          <w:szCs w:val="22"/>
        </w:rPr>
        <w:t xml:space="preserve"> Española de Gimnasia</w:t>
      </w:r>
      <w:r w:rsidR="005A0570" w:rsidRPr="00D83ABB">
        <w:rPr>
          <w:rFonts w:ascii="Century Gothic" w:hAnsi="Century Gothic"/>
          <w:sz w:val="22"/>
          <w:szCs w:val="22"/>
        </w:rPr>
        <w:t xml:space="preserve">, el </w:t>
      </w:r>
      <w:r w:rsidR="00A24584" w:rsidRPr="00D83ABB">
        <w:rPr>
          <w:rFonts w:ascii="Century Gothic" w:hAnsi="Century Gothic"/>
          <w:sz w:val="22"/>
          <w:szCs w:val="22"/>
        </w:rPr>
        <w:t xml:space="preserve">Consejo Superior de Deportes y Organismos Internacionales. </w:t>
      </w:r>
    </w:p>
    <w:p w14:paraId="6DE9DABB" w14:textId="540DF171" w:rsidR="0035784D" w:rsidRPr="00D83ABB" w:rsidRDefault="00A24584" w:rsidP="0035784D">
      <w:pPr>
        <w:spacing w:after="120"/>
        <w:jc w:val="both"/>
        <w:rPr>
          <w:rFonts w:ascii="Century Gothic" w:hAnsi="Century Gothic"/>
          <w:sz w:val="22"/>
          <w:szCs w:val="22"/>
        </w:rPr>
      </w:pPr>
      <w:r w:rsidRPr="00D83ABB">
        <w:rPr>
          <w:rFonts w:ascii="Century Gothic" w:hAnsi="Century Gothic"/>
          <w:sz w:val="22"/>
          <w:szCs w:val="22"/>
        </w:rPr>
        <w:t>Asimismo,</w:t>
      </w:r>
      <w:r w:rsidR="00D83ABB">
        <w:rPr>
          <w:rFonts w:ascii="Century Gothic" w:hAnsi="Century Gothic"/>
          <w:sz w:val="22"/>
          <w:szCs w:val="22"/>
        </w:rPr>
        <w:t xml:space="preserve"> </w:t>
      </w:r>
      <w:r w:rsidRPr="00D83ABB">
        <w:rPr>
          <w:rFonts w:ascii="Century Gothic" w:hAnsi="Century Gothic"/>
          <w:sz w:val="22"/>
          <w:szCs w:val="22"/>
        </w:rPr>
        <w:t>entre</w:t>
      </w:r>
      <w:r w:rsidR="008B4657">
        <w:rPr>
          <w:rFonts w:ascii="Century Gothic" w:hAnsi="Century Gothic"/>
          <w:sz w:val="22"/>
          <w:szCs w:val="22"/>
        </w:rPr>
        <w:t xml:space="preserve"> ambas partes se determinarán la</w:t>
      </w:r>
      <w:r w:rsidRPr="00D83ABB">
        <w:rPr>
          <w:rFonts w:ascii="Century Gothic" w:hAnsi="Century Gothic"/>
          <w:sz w:val="22"/>
          <w:szCs w:val="22"/>
        </w:rPr>
        <w:t>s</w:t>
      </w:r>
      <w:r w:rsidR="008B4657">
        <w:rPr>
          <w:rFonts w:ascii="Century Gothic" w:hAnsi="Century Gothic"/>
          <w:sz w:val="22"/>
          <w:szCs w:val="22"/>
        </w:rPr>
        <w:t xml:space="preserve"> </w:t>
      </w:r>
      <w:r w:rsidRPr="00D83ABB">
        <w:rPr>
          <w:rFonts w:ascii="Century Gothic" w:hAnsi="Century Gothic"/>
          <w:sz w:val="22"/>
          <w:szCs w:val="22"/>
        </w:rPr>
        <w:t xml:space="preserve">formas de transmisión/comunicación/interconexión de los datos, siendo los medios utilizados controlados por la Real Federación Española de </w:t>
      </w:r>
      <w:r w:rsidR="00FE69B4" w:rsidRPr="00D83ABB">
        <w:rPr>
          <w:rFonts w:ascii="Century Gothic" w:hAnsi="Century Gothic"/>
          <w:sz w:val="22"/>
          <w:szCs w:val="22"/>
        </w:rPr>
        <w:t>GIMNASIA</w:t>
      </w:r>
      <w:r w:rsidRPr="00D83ABB">
        <w:rPr>
          <w:rFonts w:ascii="Century Gothic" w:hAnsi="Century Gothic"/>
          <w:sz w:val="22"/>
          <w:szCs w:val="22"/>
        </w:rPr>
        <w:t xml:space="preserve">. </w:t>
      </w:r>
    </w:p>
    <w:p w14:paraId="3F7931D8" w14:textId="643B5A40" w:rsidR="0035784D" w:rsidRPr="00D83ABB" w:rsidRDefault="00B85EEA" w:rsidP="00B85EEA">
      <w:pPr>
        <w:pStyle w:val="Ttulo1"/>
        <w:spacing w:after="120"/>
        <w:rPr>
          <w:rFonts w:ascii="Century Gothic" w:hAnsi="Century Gothic"/>
          <w:sz w:val="22"/>
          <w:szCs w:val="22"/>
        </w:rPr>
      </w:pPr>
      <w:r>
        <w:rPr>
          <w:rFonts w:ascii="Century Gothic" w:hAnsi="Century Gothic"/>
          <w:sz w:val="22"/>
          <w:szCs w:val="22"/>
        </w:rPr>
        <w:lastRenderedPageBreak/>
        <w:t>Séptima</w:t>
      </w:r>
      <w:r w:rsidR="0035784D" w:rsidRPr="00D83ABB">
        <w:rPr>
          <w:rFonts w:ascii="Century Gothic" w:hAnsi="Century Gothic"/>
          <w:sz w:val="22"/>
          <w:szCs w:val="22"/>
        </w:rPr>
        <w:t>. Ejercicio de Derechos por los afectados.</w:t>
      </w:r>
    </w:p>
    <w:p w14:paraId="2779F354"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 xml:space="preserve">Ambas Partes se asistirán en la respuesta al ejercicio de los derechos de Acceso, rectificación, supresión y oposición, portabilidad de los datos, limitación del tratamiento y a no ser objeto de decisiones individualizadas automatizadas (incluida la elaboración de perfiles). En estos casos, cada una de las Partes como </w:t>
      </w:r>
      <w:r w:rsidR="00A24584" w:rsidRPr="00D83ABB">
        <w:rPr>
          <w:rFonts w:ascii="Century Gothic" w:hAnsi="Century Gothic"/>
          <w:sz w:val="22"/>
          <w:szCs w:val="22"/>
        </w:rPr>
        <w:t>R</w:t>
      </w:r>
      <w:r w:rsidRPr="00D83ABB">
        <w:rPr>
          <w:rFonts w:ascii="Century Gothic" w:hAnsi="Century Gothic"/>
          <w:sz w:val="22"/>
          <w:szCs w:val="22"/>
        </w:rPr>
        <w:t>esponsable del Tratamiento procederá a atender las solicitudes de ejercicio de derechos presentadas por los afectados y dará cumplida respuesta a las mismas, en el plazo y forma determinado. Asimismo, la Parte que proceda a atender la solicitud de ejercicio de derechos dará traslado de la solicitud a la otra parte, para que si fuera necesario proceda a resolver la solicitud de ejercicio de derechos en los plazos establecidos por la normativa vigente.</w:t>
      </w:r>
    </w:p>
    <w:p w14:paraId="0C78986A" w14:textId="77777777" w:rsidR="0035784D" w:rsidRPr="00D83ABB" w:rsidRDefault="0035784D" w:rsidP="00A24584">
      <w:pPr>
        <w:spacing w:after="120"/>
        <w:jc w:val="both"/>
        <w:rPr>
          <w:rFonts w:ascii="Century Gothic" w:hAnsi="Century Gothic"/>
          <w:sz w:val="22"/>
          <w:szCs w:val="22"/>
        </w:rPr>
      </w:pPr>
      <w:r w:rsidRPr="00D83ABB">
        <w:rPr>
          <w:rFonts w:ascii="Century Gothic" w:hAnsi="Century Gothic"/>
          <w:sz w:val="22"/>
          <w:szCs w:val="22"/>
        </w:rPr>
        <w:t xml:space="preserve">El traslado de la solicitud del afectado entre las Partes deberá hacerse con la mayor celeridad posible y en ningún caso más allá del quinto (5) laborable siguiente al de la recepción de la solicitud, juntamente, en su caso, con otras informaciones que puedan ser relevantes para resolver la solicitud. </w:t>
      </w:r>
    </w:p>
    <w:p w14:paraId="097BC525" w14:textId="3BDCA144" w:rsidR="0035784D" w:rsidRPr="00D83ABB" w:rsidRDefault="00B85EEA" w:rsidP="0035784D">
      <w:pPr>
        <w:pStyle w:val="Ttulo1"/>
        <w:spacing w:after="120"/>
        <w:rPr>
          <w:rFonts w:ascii="Century Gothic" w:hAnsi="Century Gothic"/>
          <w:sz w:val="22"/>
          <w:szCs w:val="22"/>
        </w:rPr>
      </w:pPr>
      <w:r>
        <w:rPr>
          <w:rFonts w:ascii="Century Gothic" w:hAnsi="Century Gothic"/>
          <w:sz w:val="22"/>
          <w:szCs w:val="22"/>
        </w:rPr>
        <w:t>Octava</w:t>
      </w:r>
      <w:r w:rsidR="0035784D" w:rsidRPr="00D83ABB">
        <w:rPr>
          <w:rFonts w:ascii="Century Gothic" w:hAnsi="Century Gothic"/>
          <w:sz w:val="22"/>
          <w:szCs w:val="22"/>
        </w:rPr>
        <w:t>. Destino de los datos a la finalización del Acuerdo de Colaboración.</w:t>
      </w:r>
    </w:p>
    <w:p w14:paraId="75AB84A2" w14:textId="17BED4CD" w:rsidR="0035784D" w:rsidRDefault="0035784D" w:rsidP="00D83ABB">
      <w:pPr>
        <w:jc w:val="both"/>
        <w:rPr>
          <w:rFonts w:ascii="Century Gothic" w:hAnsi="Century Gothic" w:cstheme="minorHAnsi"/>
          <w:sz w:val="22"/>
          <w:szCs w:val="22"/>
        </w:rPr>
      </w:pPr>
      <w:r w:rsidRPr="00D83ABB">
        <w:rPr>
          <w:rFonts w:ascii="Century Gothic" w:hAnsi="Century Gothic" w:cstheme="minorHAnsi"/>
          <w:sz w:val="22"/>
          <w:szCs w:val="22"/>
        </w:rPr>
        <w:t xml:space="preserve">Una vez cumplida o resuelto el </w:t>
      </w:r>
      <w:r w:rsidR="00FD5761" w:rsidRPr="00D83ABB">
        <w:rPr>
          <w:rFonts w:ascii="Century Gothic" w:hAnsi="Century Gothic" w:cstheme="minorHAnsi"/>
          <w:sz w:val="22"/>
          <w:szCs w:val="22"/>
        </w:rPr>
        <w:t xml:space="preserve">presente </w:t>
      </w:r>
      <w:r w:rsidRPr="00D83ABB">
        <w:rPr>
          <w:rFonts w:ascii="Century Gothic" w:hAnsi="Century Gothic" w:cstheme="minorHAnsi"/>
          <w:sz w:val="22"/>
          <w:szCs w:val="22"/>
        </w:rPr>
        <w:t>Acuerdo entre las Partes, ambas Partes acordarán las instrucciones precisas sobre el destino de los datos de carácter personal, pudiendo elegir entre la conservación de los datos de manera activa para nuevos tratamientos propios de cada Parte o bien el bloqueo de los datos hasta su total eliminación, siempre de acuerdo con las obligaciones que la legislación nacional pueda establecer para la conservación y no eliminación de los datos de carácter personal.</w:t>
      </w:r>
    </w:p>
    <w:p w14:paraId="0EF678DE" w14:textId="77777777" w:rsidR="00D83ABB" w:rsidRPr="00D83ABB" w:rsidRDefault="00D83ABB" w:rsidP="00D83ABB">
      <w:pPr>
        <w:jc w:val="both"/>
        <w:rPr>
          <w:rFonts w:ascii="Century Gothic" w:hAnsi="Century Gothic" w:cstheme="minorHAnsi"/>
          <w:sz w:val="22"/>
          <w:szCs w:val="22"/>
        </w:rPr>
      </w:pPr>
    </w:p>
    <w:p w14:paraId="500C29AB" w14:textId="785D475A" w:rsidR="0035784D" w:rsidRPr="00D83ABB" w:rsidRDefault="00B85EEA" w:rsidP="0035784D">
      <w:pPr>
        <w:pStyle w:val="Ttulo1"/>
        <w:spacing w:after="120"/>
        <w:rPr>
          <w:rFonts w:ascii="Century Gothic" w:hAnsi="Century Gothic"/>
          <w:sz w:val="22"/>
          <w:szCs w:val="22"/>
        </w:rPr>
      </w:pPr>
      <w:r>
        <w:rPr>
          <w:rFonts w:ascii="Century Gothic" w:hAnsi="Century Gothic"/>
          <w:sz w:val="22"/>
          <w:szCs w:val="22"/>
        </w:rPr>
        <w:t>Novena</w:t>
      </w:r>
      <w:r w:rsidR="0035784D" w:rsidRPr="00D83ABB">
        <w:rPr>
          <w:rFonts w:ascii="Century Gothic" w:hAnsi="Century Gothic"/>
          <w:sz w:val="22"/>
          <w:szCs w:val="22"/>
        </w:rPr>
        <w:t>. Deber de información mutuo.</w:t>
      </w:r>
    </w:p>
    <w:p w14:paraId="7DA777D5"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 xml:space="preserve">Las partes informan a los representantes que firman el presente contrato de que sus datos de carácter personal serán incluidos en sendos ficheros responsabilidad de cada una de las partes, cuya finalidad es el mantenimiento de las relaciones entre las partes, siendo imprescindible para ello que se aporten sus datos identificativos, la capacidad de representación que ostentan, número de DNI o documento equivalente y su firma. </w:t>
      </w:r>
    </w:p>
    <w:p w14:paraId="1CAD2A1B"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Asimismo, las partes garantizan cumplir con el deber de información con respecto a sus empleados cuyos datos personales sean comunicados entre las partes para el mantenimiento y cumplimiento del presente Acuerdo de Colaboración.</w:t>
      </w:r>
    </w:p>
    <w:p w14:paraId="3A350DDF"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La base jurídica que legitima el tratamiento de los datos de los interesados es la necesidad para la celebración y ejecución del presente Acuerdo de Colaboración.</w:t>
      </w:r>
    </w:p>
    <w:p w14:paraId="20620978"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Los datos serán conservados durante la vigencia del presente Acuerdo y, posteriormente, durante 10 años con la finalidad de atender a las posibles responsabilidades derivadas de la relación de colaboración.</w:t>
      </w:r>
    </w:p>
    <w:p w14:paraId="6C11F1D2" w14:textId="77777777" w:rsidR="0035784D" w:rsidRPr="00D83ABB" w:rsidRDefault="0035784D" w:rsidP="0035784D">
      <w:pPr>
        <w:jc w:val="both"/>
        <w:rPr>
          <w:rFonts w:ascii="Century Gothic" w:hAnsi="Century Gothic" w:cstheme="minorHAnsi"/>
          <w:sz w:val="22"/>
          <w:szCs w:val="22"/>
        </w:rPr>
      </w:pPr>
      <w:r w:rsidRPr="00D83ABB">
        <w:rPr>
          <w:rFonts w:ascii="Century Gothic" w:hAnsi="Century Gothic" w:cstheme="minorHAnsi"/>
          <w:sz w:val="22"/>
          <w:szCs w:val="22"/>
        </w:rPr>
        <w:t>En todo caso, los afectados podrán ejercer sus derechos de acceso, rectificación, cancelación/supresión, oposición, limitación y portabilidad ante la parte que corresponda a través de comunicación por escrito al domicilio social que consta al comienzo del presente documento, aportando fotocopia de su DNI o documento equivalente e identificando el derecho que se solicita.</w:t>
      </w:r>
    </w:p>
    <w:p w14:paraId="0776EC18" w14:textId="77777777" w:rsidR="0035784D" w:rsidRPr="00D83ABB" w:rsidRDefault="0035784D" w:rsidP="0035784D">
      <w:pPr>
        <w:jc w:val="both"/>
        <w:rPr>
          <w:rFonts w:ascii="Century Gothic" w:hAnsi="Century Gothic" w:cstheme="minorHAnsi"/>
          <w:sz w:val="22"/>
          <w:szCs w:val="22"/>
        </w:rPr>
      </w:pPr>
    </w:p>
    <w:p w14:paraId="784C1049" w14:textId="0770B6E7" w:rsidR="0035784D" w:rsidRPr="00D83ABB" w:rsidRDefault="00B85EEA" w:rsidP="0035784D">
      <w:pPr>
        <w:pStyle w:val="Ttulo2"/>
        <w:spacing w:after="120"/>
        <w:jc w:val="left"/>
        <w:rPr>
          <w:rFonts w:ascii="Century Gothic" w:hAnsi="Century Gothic"/>
        </w:rPr>
      </w:pPr>
      <w:r>
        <w:rPr>
          <w:rFonts w:ascii="Century Gothic" w:hAnsi="Century Gothic"/>
          <w:sz w:val="22"/>
          <w:szCs w:val="22"/>
        </w:rPr>
        <w:lastRenderedPageBreak/>
        <w:t>Décima</w:t>
      </w:r>
      <w:r w:rsidR="0035784D" w:rsidRPr="00D83ABB">
        <w:rPr>
          <w:rFonts w:ascii="Century Gothic" w:hAnsi="Century Gothic"/>
          <w:sz w:val="22"/>
          <w:szCs w:val="22"/>
        </w:rPr>
        <w:t>. Ley aplicable y resolución de conflicto.</w:t>
      </w:r>
    </w:p>
    <w:p w14:paraId="1919A9DF" w14:textId="5714687E" w:rsidR="0035784D" w:rsidRPr="00D83ABB" w:rsidRDefault="00A24584" w:rsidP="0035784D">
      <w:pPr>
        <w:spacing w:after="120"/>
        <w:jc w:val="both"/>
        <w:rPr>
          <w:rFonts w:ascii="Century Gothic" w:hAnsi="Century Gothic"/>
          <w:sz w:val="22"/>
          <w:szCs w:val="22"/>
        </w:rPr>
      </w:pPr>
      <w:r w:rsidRPr="00D83ABB">
        <w:rPr>
          <w:rFonts w:ascii="Century Gothic" w:hAnsi="Century Gothic"/>
          <w:sz w:val="22"/>
          <w:szCs w:val="22"/>
        </w:rPr>
        <w:t>El presente Acuerdo de Colaboración</w:t>
      </w:r>
      <w:r w:rsidR="0035784D" w:rsidRPr="00D83ABB">
        <w:rPr>
          <w:rFonts w:ascii="Century Gothic" w:hAnsi="Century Gothic"/>
          <w:sz w:val="22"/>
          <w:szCs w:val="22"/>
        </w:rPr>
        <w:t xml:space="preserve"> queda sujeta a la legislación española vigente en cada momento y para todas aquellas controversias y reclamaciones que se pudieran derivar, las partes se someten a la competencia y jurisdicción de l</w:t>
      </w:r>
      <w:r w:rsidR="00CF283B">
        <w:rPr>
          <w:rFonts w:ascii="Century Gothic" w:hAnsi="Century Gothic"/>
          <w:sz w:val="22"/>
          <w:szCs w:val="22"/>
        </w:rPr>
        <w:t>os Tribunales de Sevilla</w:t>
      </w:r>
      <w:r w:rsidR="0035784D" w:rsidRPr="00D83ABB">
        <w:rPr>
          <w:rFonts w:ascii="Century Gothic" w:hAnsi="Century Gothic"/>
          <w:sz w:val="22"/>
          <w:szCs w:val="22"/>
        </w:rPr>
        <w:t>, con renuncia en aquello que fuera necesario a su fuero y domicilio.</w:t>
      </w:r>
    </w:p>
    <w:p w14:paraId="0896927A" w14:textId="77777777" w:rsidR="0035784D" w:rsidRPr="00D83ABB" w:rsidRDefault="0035784D" w:rsidP="0035784D">
      <w:pPr>
        <w:spacing w:after="120"/>
        <w:jc w:val="both"/>
        <w:rPr>
          <w:rFonts w:ascii="Century Gothic" w:hAnsi="Century Gothic"/>
          <w:sz w:val="22"/>
          <w:szCs w:val="22"/>
        </w:rPr>
      </w:pPr>
      <w:r w:rsidRPr="00D83ABB">
        <w:rPr>
          <w:rFonts w:ascii="Century Gothic" w:hAnsi="Century Gothic"/>
          <w:sz w:val="22"/>
          <w:szCs w:val="22"/>
        </w:rPr>
        <w:t xml:space="preserve">Y en prueba de conformidad con todo lo anteriormente expuesto, ambas partes firman el presente documento por duplicado ejemplar y a un solo efecto, </w:t>
      </w:r>
    </w:p>
    <w:p w14:paraId="137E0A38" w14:textId="77777777" w:rsidR="00761BA6" w:rsidRPr="00D83ABB" w:rsidRDefault="00761BA6" w:rsidP="00761BA6">
      <w:pPr>
        <w:jc w:val="both"/>
        <w:rPr>
          <w:rFonts w:ascii="Century Gothic" w:hAnsi="Century Gothic"/>
        </w:rPr>
      </w:pPr>
    </w:p>
    <w:p w14:paraId="655ACD26" w14:textId="77777777" w:rsidR="00FD5761" w:rsidRPr="00D83ABB" w:rsidRDefault="00FD5761" w:rsidP="00761BA6">
      <w:pPr>
        <w:jc w:val="both"/>
        <w:rPr>
          <w:rFonts w:ascii="Century Gothic" w:hAnsi="Century Gothic"/>
        </w:rPr>
      </w:pPr>
    </w:p>
    <w:p w14:paraId="677D1D98" w14:textId="77777777" w:rsidR="00FD5761" w:rsidRPr="00D83ABB" w:rsidRDefault="00FD5761" w:rsidP="00761BA6">
      <w:pPr>
        <w:jc w:val="both"/>
        <w:rPr>
          <w:rFonts w:ascii="Century Gothic" w:hAnsi="Century Gothic"/>
        </w:rPr>
      </w:pPr>
    </w:p>
    <w:p w14:paraId="45E5348C" w14:textId="59CFDA47" w:rsidR="00FD5761" w:rsidRPr="00D83ABB" w:rsidRDefault="00876510" w:rsidP="00761BA6">
      <w:pPr>
        <w:jc w:val="both"/>
        <w:rPr>
          <w:rFonts w:ascii="Century Gothic" w:hAnsi="Century Gothic"/>
          <w:sz w:val="22"/>
          <w:szCs w:val="22"/>
        </w:rPr>
      </w:pPr>
      <w:r>
        <w:rPr>
          <w:rFonts w:ascii="Century Gothic" w:hAnsi="Century Gothic"/>
          <w:sz w:val="22"/>
          <w:szCs w:val="22"/>
        </w:rPr>
        <w:t xml:space="preserve">Fecha: </w:t>
      </w:r>
      <w:r w:rsidR="00FD5761" w:rsidRPr="00D83ABB">
        <w:rPr>
          <w:rFonts w:ascii="Century Gothic" w:hAnsi="Century Gothic"/>
          <w:sz w:val="22"/>
          <w:szCs w:val="22"/>
        </w:rPr>
        <w:fldChar w:fldCharType="begin">
          <w:ffData>
            <w:name w:val="Texto204"/>
            <w:enabled/>
            <w:calcOnExit w:val="0"/>
            <w:textInput/>
          </w:ffData>
        </w:fldChar>
      </w:r>
      <w:r w:rsidR="00FD5761" w:rsidRPr="00D83ABB">
        <w:rPr>
          <w:rFonts w:ascii="Century Gothic" w:hAnsi="Century Gothic"/>
          <w:sz w:val="22"/>
          <w:szCs w:val="22"/>
        </w:rPr>
        <w:instrText xml:space="preserve"> FORMTEXT </w:instrText>
      </w:r>
      <w:r w:rsidR="00FD5761" w:rsidRPr="00D83ABB">
        <w:rPr>
          <w:rFonts w:ascii="Century Gothic" w:hAnsi="Century Gothic"/>
          <w:sz w:val="22"/>
          <w:szCs w:val="22"/>
        </w:rPr>
      </w:r>
      <w:r w:rsidR="00FD5761" w:rsidRPr="00D83ABB">
        <w:rPr>
          <w:rFonts w:ascii="Century Gothic" w:hAnsi="Century Gothic"/>
          <w:sz w:val="22"/>
          <w:szCs w:val="22"/>
        </w:rPr>
        <w:fldChar w:fldCharType="separate"/>
      </w:r>
      <w:r w:rsidR="00FD5761" w:rsidRPr="00D83ABB">
        <w:rPr>
          <w:rFonts w:ascii="Century Gothic" w:hAnsi="Century Gothic"/>
          <w:sz w:val="22"/>
          <w:szCs w:val="22"/>
        </w:rPr>
        <w:t> </w:t>
      </w:r>
      <w:r w:rsidR="00FD5761" w:rsidRPr="00D83ABB">
        <w:rPr>
          <w:rFonts w:ascii="Century Gothic" w:hAnsi="Century Gothic"/>
          <w:sz w:val="22"/>
          <w:szCs w:val="22"/>
        </w:rPr>
        <w:t xml:space="preserve">                         </w:t>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fldChar w:fldCharType="end"/>
      </w:r>
      <w:r w:rsidR="00FD5761" w:rsidRPr="00D83ABB">
        <w:rPr>
          <w:rFonts w:ascii="Century Gothic" w:hAnsi="Century Gothic"/>
          <w:sz w:val="22"/>
          <w:szCs w:val="22"/>
        </w:rPr>
        <w:t xml:space="preserve"> a </w:t>
      </w:r>
      <w:r w:rsidR="00FD5761" w:rsidRPr="00D83ABB">
        <w:rPr>
          <w:rFonts w:ascii="Century Gothic" w:hAnsi="Century Gothic"/>
          <w:sz w:val="22"/>
          <w:szCs w:val="22"/>
        </w:rPr>
        <w:fldChar w:fldCharType="begin">
          <w:ffData>
            <w:name w:val="Texto204"/>
            <w:enabled/>
            <w:calcOnExit w:val="0"/>
            <w:textInput/>
          </w:ffData>
        </w:fldChar>
      </w:r>
      <w:r w:rsidR="00FD5761" w:rsidRPr="00D83ABB">
        <w:rPr>
          <w:rFonts w:ascii="Century Gothic" w:hAnsi="Century Gothic"/>
          <w:sz w:val="22"/>
          <w:szCs w:val="22"/>
        </w:rPr>
        <w:instrText xml:space="preserve"> FORMTEXT </w:instrText>
      </w:r>
      <w:r w:rsidR="00FD5761" w:rsidRPr="00D83ABB">
        <w:rPr>
          <w:rFonts w:ascii="Century Gothic" w:hAnsi="Century Gothic"/>
          <w:sz w:val="22"/>
          <w:szCs w:val="22"/>
        </w:rPr>
      </w:r>
      <w:r w:rsidR="00FD5761" w:rsidRPr="00D83ABB">
        <w:rPr>
          <w:rFonts w:ascii="Century Gothic" w:hAnsi="Century Gothic"/>
          <w:sz w:val="22"/>
          <w:szCs w:val="22"/>
        </w:rPr>
        <w:fldChar w:fldCharType="separate"/>
      </w:r>
      <w:r w:rsidR="00FD5761" w:rsidRPr="00D83ABB">
        <w:rPr>
          <w:rFonts w:ascii="Century Gothic" w:hAnsi="Century Gothic"/>
          <w:sz w:val="22"/>
          <w:szCs w:val="22"/>
        </w:rPr>
        <w:t> </w:t>
      </w:r>
      <w:r w:rsidR="00FD5761" w:rsidRPr="00D83ABB">
        <w:rPr>
          <w:rFonts w:ascii="Century Gothic" w:hAnsi="Century Gothic"/>
          <w:sz w:val="22"/>
          <w:szCs w:val="22"/>
        </w:rPr>
        <w:t> </w:t>
      </w:r>
      <w:r w:rsidR="00FD5761" w:rsidRPr="00D83ABB">
        <w:rPr>
          <w:rFonts w:ascii="Century Gothic" w:hAnsi="Century Gothic"/>
          <w:sz w:val="22"/>
          <w:szCs w:val="22"/>
        </w:rPr>
        <w:fldChar w:fldCharType="end"/>
      </w:r>
      <w:r w:rsidR="00FD5761" w:rsidRPr="00D83ABB">
        <w:rPr>
          <w:rFonts w:ascii="Century Gothic" w:hAnsi="Century Gothic"/>
          <w:sz w:val="22"/>
          <w:szCs w:val="22"/>
        </w:rPr>
        <w:t xml:space="preserve"> de </w:t>
      </w:r>
      <w:r w:rsidR="00FD5761" w:rsidRPr="00D83ABB">
        <w:rPr>
          <w:rFonts w:ascii="Century Gothic" w:hAnsi="Century Gothic"/>
          <w:sz w:val="22"/>
          <w:szCs w:val="22"/>
        </w:rPr>
        <w:fldChar w:fldCharType="begin">
          <w:ffData>
            <w:name w:val="Texto204"/>
            <w:enabled/>
            <w:calcOnExit w:val="0"/>
            <w:textInput/>
          </w:ffData>
        </w:fldChar>
      </w:r>
      <w:r w:rsidR="00FD5761" w:rsidRPr="00D83ABB">
        <w:rPr>
          <w:rFonts w:ascii="Century Gothic" w:hAnsi="Century Gothic"/>
          <w:sz w:val="22"/>
          <w:szCs w:val="22"/>
        </w:rPr>
        <w:instrText xml:space="preserve"> FORMTEXT </w:instrText>
      </w:r>
      <w:r w:rsidR="00FD5761" w:rsidRPr="00D83ABB">
        <w:rPr>
          <w:rFonts w:ascii="Century Gothic" w:hAnsi="Century Gothic"/>
          <w:sz w:val="22"/>
          <w:szCs w:val="22"/>
        </w:rPr>
      </w:r>
      <w:r w:rsidR="00FD5761" w:rsidRPr="00D83ABB">
        <w:rPr>
          <w:rFonts w:ascii="Century Gothic" w:hAnsi="Century Gothic"/>
          <w:sz w:val="22"/>
          <w:szCs w:val="22"/>
        </w:rPr>
        <w:fldChar w:fldCharType="separate"/>
      </w:r>
      <w:r w:rsidR="00FD5761" w:rsidRPr="00D83ABB">
        <w:rPr>
          <w:rFonts w:ascii="Century Gothic" w:hAnsi="Century Gothic"/>
          <w:sz w:val="22"/>
          <w:szCs w:val="22"/>
        </w:rPr>
        <w:t> </w:t>
      </w:r>
      <w:r w:rsidR="00FD5761" w:rsidRPr="00D83ABB">
        <w:rPr>
          <w:rFonts w:ascii="Century Gothic" w:hAnsi="Century Gothic"/>
          <w:sz w:val="22"/>
          <w:szCs w:val="22"/>
        </w:rPr>
        <w:t xml:space="preserve">              </w:t>
      </w:r>
      <w:r w:rsidR="00FD5761" w:rsidRPr="00D83ABB">
        <w:rPr>
          <w:rFonts w:ascii="Century Gothic" w:hAnsi="Century Gothic"/>
          <w:sz w:val="22"/>
          <w:szCs w:val="22"/>
        </w:rPr>
        <w:t> </w:t>
      </w:r>
      <w:r w:rsidR="00FD5761" w:rsidRPr="00D83ABB">
        <w:rPr>
          <w:rFonts w:ascii="Century Gothic" w:hAnsi="Century Gothic"/>
          <w:sz w:val="22"/>
          <w:szCs w:val="22"/>
        </w:rPr>
        <w:fldChar w:fldCharType="end"/>
      </w:r>
      <w:r w:rsidR="00F21B6F" w:rsidRPr="00D83ABB">
        <w:rPr>
          <w:rFonts w:ascii="Century Gothic" w:hAnsi="Century Gothic"/>
          <w:sz w:val="22"/>
          <w:szCs w:val="22"/>
        </w:rPr>
        <w:t xml:space="preserve"> de </w:t>
      </w:r>
      <w:r w:rsidR="00F21B6F" w:rsidRPr="00D83ABB">
        <w:rPr>
          <w:rFonts w:ascii="Century Gothic" w:hAnsi="Century Gothic"/>
          <w:sz w:val="22"/>
          <w:szCs w:val="22"/>
        </w:rPr>
        <w:fldChar w:fldCharType="begin">
          <w:ffData>
            <w:name w:val="Texto204"/>
            <w:enabled/>
            <w:calcOnExit w:val="0"/>
            <w:textInput/>
          </w:ffData>
        </w:fldChar>
      </w:r>
      <w:r w:rsidR="00F21B6F" w:rsidRPr="00D83ABB">
        <w:rPr>
          <w:rFonts w:ascii="Century Gothic" w:hAnsi="Century Gothic"/>
          <w:sz w:val="22"/>
          <w:szCs w:val="22"/>
        </w:rPr>
        <w:instrText xml:space="preserve"> FORMTEXT </w:instrText>
      </w:r>
      <w:r w:rsidR="00F21B6F" w:rsidRPr="00D83ABB">
        <w:rPr>
          <w:rFonts w:ascii="Century Gothic" w:hAnsi="Century Gothic"/>
          <w:sz w:val="22"/>
          <w:szCs w:val="22"/>
        </w:rPr>
      </w:r>
      <w:r w:rsidR="00F21B6F" w:rsidRPr="00D83ABB">
        <w:rPr>
          <w:rFonts w:ascii="Century Gothic" w:hAnsi="Century Gothic"/>
          <w:sz w:val="22"/>
          <w:szCs w:val="22"/>
        </w:rPr>
        <w:fldChar w:fldCharType="separate"/>
      </w:r>
      <w:r w:rsidR="00F21B6F" w:rsidRPr="00D83ABB">
        <w:rPr>
          <w:rFonts w:ascii="Century Gothic" w:hAnsi="Century Gothic"/>
          <w:sz w:val="22"/>
          <w:szCs w:val="22"/>
        </w:rPr>
        <w:t xml:space="preserve"> </w:t>
      </w:r>
      <w:r w:rsidR="00F21B6F" w:rsidRPr="00D83ABB">
        <w:rPr>
          <w:rFonts w:ascii="Century Gothic" w:hAnsi="Century Gothic"/>
          <w:sz w:val="22"/>
          <w:szCs w:val="22"/>
        </w:rPr>
        <w:t> </w:t>
      </w:r>
      <w:r w:rsidR="00F21B6F" w:rsidRPr="00D83ABB">
        <w:rPr>
          <w:rFonts w:ascii="Century Gothic" w:hAnsi="Century Gothic"/>
          <w:sz w:val="22"/>
          <w:szCs w:val="22"/>
        </w:rPr>
        <w:t> </w:t>
      </w:r>
      <w:r w:rsidR="00F21B6F" w:rsidRPr="00D83ABB">
        <w:rPr>
          <w:rFonts w:ascii="Century Gothic" w:hAnsi="Century Gothic"/>
          <w:sz w:val="22"/>
          <w:szCs w:val="22"/>
        </w:rPr>
        <w:t> </w:t>
      </w:r>
      <w:r w:rsidR="00F21B6F" w:rsidRPr="00D83ABB">
        <w:rPr>
          <w:rFonts w:ascii="Century Gothic" w:hAnsi="Century Gothic"/>
          <w:sz w:val="22"/>
          <w:szCs w:val="22"/>
        </w:rPr>
        <w:t> </w:t>
      </w:r>
      <w:r w:rsidR="00F21B6F" w:rsidRPr="00D83ABB">
        <w:rPr>
          <w:rFonts w:ascii="Century Gothic" w:hAnsi="Century Gothic"/>
          <w:sz w:val="22"/>
          <w:szCs w:val="22"/>
        </w:rPr>
        <w:fldChar w:fldCharType="end"/>
      </w:r>
      <w:r w:rsidR="00F21B6F" w:rsidRPr="00D83ABB">
        <w:rPr>
          <w:rFonts w:ascii="Century Gothic" w:hAnsi="Century Gothic"/>
          <w:sz w:val="22"/>
          <w:szCs w:val="22"/>
        </w:rPr>
        <w:t>.</w:t>
      </w:r>
    </w:p>
    <w:p w14:paraId="051DC105" w14:textId="77777777" w:rsidR="00F21B6F" w:rsidRPr="00D83ABB" w:rsidRDefault="00F21B6F" w:rsidP="00761BA6">
      <w:pPr>
        <w:jc w:val="both"/>
        <w:rPr>
          <w:rFonts w:ascii="Century Gothic" w:hAnsi="Century Gothic"/>
          <w:sz w:val="22"/>
          <w:szCs w:val="22"/>
        </w:rPr>
      </w:pPr>
    </w:p>
    <w:p w14:paraId="61828E58" w14:textId="298228BA" w:rsidR="00F21B6F" w:rsidRDefault="00F21B6F" w:rsidP="00761BA6">
      <w:pPr>
        <w:jc w:val="both"/>
        <w:rPr>
          <w:rFonts w:ascii="Century Gothic" w:hAnsi="Century Gothic"/>
          <w:sz w:val="22"/>
          <w:szCs w:val="22"/>
        </w:rPr>
      </w:pPr>
    </w:p>
    <w:p w14:paraId="01613C9E" w14:textId="77777777" w:rsidR="00D7305E" w:rsidRPr="00D83ABB" w:rsidRDefault="00D7305E" w:rsidP="00761BA6">
      <w:pPr>
        <w:jc w:val="both"/>
        <w:rPr>
          <w:rFonts w:ascii="Century Gothic" w:hAnsi="Century Gothic"/>
          <w:sz w:val="22"/>
          <w:szCs w:val="22"/>
        </w:rPr>
      </w:pPr>
    </w:p>
    <w:p w14:paraId="689BA247" w14:textId="77777777" w:rsidR="00F21B6F" w:rsidRPr="00D83ABB" w:rsidRDefault="00F21B6F" w:rsidP="00761BA6">
      <w:pPr>
        <w:jc w:val="both"/>
        <w:rPr>
          <w:rFonts w:ascii="Century Gothic" w:hAnsi="Century Gothic"/>
          <w:sz w:val="22"/>
          <w:szCs w:val="22"/>
        </w:rPr>
      </w:pPr>
    </w:p>
    <w:p w14:paraId="10D47FD6" w14:textId="77777777" w:rsidR="008D7072" w:rsidRDefault="00F21B6F" w:rsidP="00761BA6">
      <w:pPr>
        <w:jc w:val="both"/>
        <w:rPr>
          <w:rFonts w:ascii="Century Gothic" w:hAnsi="Century Gothic"/>
          <w:sz w:val="22"/>
          <w:szCs w:val="22"/>
        </w:rPr>
      </w:pPr>
      <w:r w:rsidRPr="00D83ABB">
        <w:rPr>
          <w:rFonts w:ascii="Century Gothic" w:hAnsi="Century Gothic"/>
          <w:sz w:val="22"/>
          <w:szCs w:val="22"/>
        </w:rPr>
        <w:t>Firma</w:t>
      </w:r>
      <w:r w:rsidR="00D7305E">
        <w:rPr>
          <w:rFonts w:ascii="Century Gothic" w:hAnsi="Century Gothic"/>
          <w:sz w:val="22"/>
          <w:szCs w:val="22"/>
        </w:rPr>
        <w:t xml:space="preserve"> CLUB</w:t>
      </w:r>
      <w:r w:rsidRPr="00D83ABB">
        <w:rPr>
          <w:rFonts w:ascii="Century Gothic" w:hAnsi="Century Gothic"/>
          <w:sz w:val="22"/>
          <w:szCs w:val="22"/>
        </w:rPr>
        <w:t>:</w:t>
      </w:r>
      <w:r w:rsidRPr="00D83ABB">
        <w:rPr>
          <w:rFonts w:ascii="Century Gothic" w:hAnsi="Century Gothic"/>
          <w:sz w:val="22"/>
          <w:szCs w:val="22"/>
        </w:rPr>
        <w:tab/>
      </w:r>
    </w:p>
    <w:p w14:paraId="7B004931" w14:textId="77777777" w:rsidR="008D7072" w:rsidRDefault="008D7072" w:rsidP="00761BA6">
      <w:pPr>
        <w:jc w:val="both"/>
        <w:rPr>
          <w:rFonts w:ascii="Century Gothic" w:hAnsi="Century Gothic"/>
          <w:sz w:val="22"/>
          <w:szCs w:val="22"/>
        </w:rPr>
      </w:pPr>
    </w:p>
    <w:p w14:paraId="46B163EF" w14:textId="77777777" w:rsidR="003F6231" w:rsidRDefault="00910743" w:rsidP="00761BA6">
      <w:pPr>
        <w:jc w:val="both"/>
        <w:rPr>
          <w:rFonts w:ascii="Century Gothic" w:hAnsi="Century Gothic"/>
          <w:sz w:val="22"/>
          <w:szCs w:val="22"/>
        </w:rPr>
      </w:pP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p>
    <w:p w14:paraId="34DBF57D" w14:textId="12CC67A8" w:rsidR="008D7072" w:rsidRDefault="003F6231" w:rsidP="00761BA6">
      <w:pPr>
        <w:jc w:val="both"/>
        <w:rPr>
          <w:rFonts w:ascii="Century Gothic" w:hAnsi="Century Gothic"/>
          <w:sz w:val="22"/>
          <w:szCs w:val="22"/>
        </w:rPr>
      </w:pPr>
      <w:r w:rsidRPr="00D83ABB">
        <w:rPr>
          <w:rFonts w:ascii="Century Gothic" w:hAnsi="Century Gothic"/>
          <w:sz w:val="22"/>
          <w:szCs w:val="22"/>
        </w:rPr>
        <w:fldChar w:fldCharType="begin">
          <w:ffData>
            <w:name w:val="Texto204"/>
            <w:enabled/>
            <w:calcOnExit w:val="0"/>
            <w:textInput/>
          </w:ffData>
        </w:fldChar>
      </w:r>
      <w:r w:rsidRPr="00D83ABB">
        <w:rPr>
          <w:rFonts w:ascii="Century Gothic" w:hAnsi="Century Gothic"/>
          <w:sz w:val="22"/>
          <w:szCs w:val="22"/>
        </w:rPr>
        <w:instrText xml:space="preserve"> FORMTEXT </w:instrText>
      </w:r>
      <w:r w:rsidRPr="00D83ABB">
        <w:rPr>
          <w:rFonts w:ascii="Century Gothic" w:hAnsi="Century Gothic"/>
          <w:sz w:val="22"/>
          <w:szCs w:val="22"/>
        </w:rPr>
      </w:r>
      <w:r w:rsidRPr="00D83ABB">
        <w:rPr>
          <w:rFonts w:ascii="Century Gothic" w:hAnsi="Century Gothic"/>
          <w:sz w:val="22"/>
          <w:szCs w:val="22"/>
        </w:rPr>
        <w:fldChar w:fldCharType="separate"/>
      </w:r>
      <w:r w:rsidRPr="00D83ABB">
        <w:rPr>
          <w:rFonts w:ascii="Century Gothic" w:hAnsi="Century Gothic"/>
          <w:sz w:val="22"/>
          <w:szCs w:val="22"/>
        </w:rPr>
        <w:t> </w:t>
      </w:r>
      <w:r w:rsidRPr="00D83ABB">
        <w:rPr>
          <w:rFonts w:ascii="Century Gothic" w:hAnsi="Century Gothic"/>
          <w:sz w:val="22"/>
          <w:szCs w:val="22"/>
        </w:rPr>
        <w:t xml:space="preserve">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t> </w:t>
      </w:r>
      <w:r w:rsidRPr="00D83ABB">
        <w:rPr>
          <w:rFonts w:ascii="Century Gothic" w:hAnsi="Century Gothic"/>
          <w:sz w:val="22"/>
          <w:szCs w:val="22"/>
        </w:rPr>
        <w:fldChar w:fldCharType="end"/>
      </w:r>
    </w:p>
    <w:p w14:paraId="64F0394B" w14:textId="5504D13D" w:rsidR="00D7305E" w:rsidRDefault="00F21B6F" w:rsidP="00761BA6">
      <w:pPr>
        <w:jc w:val="both"/>
        <w:rPr>
          <w:rFonts w:ascii="Century Gothic" w:hAnsi="Century Gothic"/>
          <w:sz w:val="22"/>
          <w:szCs w:val="22"/>
        </w:rPr>
      </w:pP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r w:rsidRPr="00D83ABB">
        <w:rPr>
          <w:rFonts w:ascii="Century Gothic" w:hAnsi="Century Gothic"/>
          <w:sz w:val="22"/>
          <w:szCs w:val="22"/>
        </w:rPr>
        <w:tab/>
      </w:r>
    </w:p>
    <w:p w14:paraId="29AF855D" w14:textId="77831C25" w:rsidR="00D7305E" w:rsidRDefault="008D7072" w:rsidP="00761BA6">
      <w:pPr>
        <w:jc w:val="both"/>
        <w:rPr>
          <w:rFonts w:ascii="Century Gothic" w:hAnsi="Century Gothic"/>
          <w:sz w:val="22"/>
          <w:szCs w:val="22"/>
        </w:rPr>
      </w:pPr>
      <w:r>
        <w:rPr>
          <w:rFonts w:ascii="Century Gothic" w:hAnsi="Century Gothic"/>
          <w:sz w:val="22"/>
          <w:szCs w:val="22"/>
        </w:rPr>
        <w:t>DNI:</w:t>
      </w:r>
      <w:r w:rsidR="003F6231" w:rsidRPr="003F6231">
        <w:rPr>
          <w:rFonts w:ascii="Century Gothic" w:hAnsi="Century Gothic"/>
          <w:sz w:val="22"/>
          <w:szCs w:val="22"/>
        </w:rPr>
        <w:t xml:space="preserve"> </w:t>
      </w:r>
      <w:r w:rsidR="003F6231" w:rsidRPr="00D83ABB">
        <w:rPr>
          <w:rFonts w:ascii="Century Gothic" w:hAnsi="Century Gothic"/>
          <w:sz w:val="22"/>
          <w:szCs w:val="22"/>
        </w:rPr>
        <w:fldChar w:fldCharType="begin">
          <w:ffData>
            <w:name w:val="Texto204"/>
            <w:enabled/>
            <w:calcOnExit w:val="0"/>
            <w:textInput/>
          </w:ffData>
        </w:fldChar>
      </w:r>
      <w:r w:rsidR="003F6231" w:rsidRPr="00D83ABB">
        <w:rPr>
          <w:rFonts w:ascii="Century Gothic" w:hAnsi="Century Gothic"/>
          <w:sz w:val="22"/>
          <w:szCs w:val="22"/>
        </w:rPr>
        <w:instrText xml:space="preserve"> FORMTEXT </w:instrText>
      </w:r>
      <w:r w:rsidR="003F6231" w:rsidRPr="00D83ABB">
        <w:rPr>
          <w:rFonts w:ascii="Century Gothic" w:hAnsi="Century Gothic"/>
          <w:sz w:val="22"/>
          <w:szCs w:val="22"/>
        </w:rPr>
      </w:r>
      <w:r w:rsidR="003F6231" w:rsidRPr="00D83ABB">
        <w:rPr>
          <w:rFonts w:ascii="Century Gothic" w:hAnsi="Century Gothic"/>
          <w:sz w:val="22"/>
          <w:szCs w:val="22"/>
        </w:rPr>
        <w:fldChar w:fldCharType="separate"/>
      </w:r>
      <w:r w:rsidR="003F6231" w:rsidRPr="00D83ABB">
        <w:rPr>
          <w:rFonts w:ascii="Century Gothic" w:hAnsi="Century Gothic"/>
          <w:sz w:val="22"/>
          <w:szCs w:val="22"/>
        </w:rPr>
        <w:t> </w:t>
      </w:r>
      <w:r w:rsidR="003F6231" w:rsidRPr="00D83ABB">
        <w:rPr>
          <w:rFonts w:ascii="Century Gothic" w:hAnsi="Century Gothic"/>
          <w:sz w:val="22"/>
          <w:szCs w:val="22"/>
        </w:rPr>
        <w:t xml:space="preserve">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fldChar w:fldCharType="end"/>
      </w:r>
    </w:p>
    <w:p w14:paraId="31972740" w14:textId="371B46F3" w:rsidR="008D7072" w:rsidRDefault="008D7072" w:rsidP="00761BA6">
      <w:pPr>
        <w:jc w:val="both"/>
        <w:rPr>
          <w:rFonts w:ascii="Century Gothic" w:hAnsi="Century Gothic"/>
          <w:sz w:val="22"/>
          <w:szCs w:val="22"/>
        </w:rPr>
      </w:pPr>
      <w:r>
        <w:rPr>
          <w:rFonts w:ascii="Century Gothic" w:hAnsi="Century Gothic"/>
          <w:sz w:val="22"/>
          <w:szCs w:val="22"/>
        </w:rPr>
        <w:t xml:space="preserve">CARGO </w:t>
      </w:r>
      <w:r w:rsidR="00BB539B">
        <w:rPr>
          <w:rFonts w:ascii="Century Gothic" w:hAnsi="Century Gothic"/>
          <w:sz w:val="22"/>
          <w:szCs w:val="22"/>
        </w:rPr>
        <w:t xml:space="preserve">EN EL </w:t>
      </w:r>
      <w:r>
        <w:rPr>
          <w:rFonts w:ascii="Century Gothic" w:hAnsi="Century Gothic"/>
          <w:sz w:val="22"/>
          <w:szCs w:val="22"/>
        </w:rPr>
        <w:t>CLUB:</w:t>
      </w:r>
      <w:r w:rsidR="003F6231" w:rsidRPr="003F6231">
        <w:rPr>
          <w:rFonts w:ascii="Century Gothic" w:hAnsi="Century Gothic"/>
          <w:sz w:val="22"/>
          <w:szCs w:val="22"/>
        </w:rPr>
        <w:t xml:space="preserve"> </w:t>
      </w:r>
      <w:r w:rsidR="003F6231" w:rsidRPr="00D83ABB">
        <w:rPr>
          <w:rFonts w:ascii="Century Gothic" w:hAnsi="Century Gothic"/>
          <w:sz w:val="22"/>
          <w:szCs w:val="22"/>
        </w:rPr>
        <w:fldChar w:fldCharType="begin">
          <w:ffData>
            <w:name w:val="Texto204"/>
            <w:enabled/>
            <w:calcOnExit w:val="0"/>
            <w:textInput/>
          </w:ffData>
        </w:fldChar>
      </w:r>
      <w:r w:rsidR="003F6231" w:rsidRPr="00D83ABB">
        <w:rPr>
          <w:rFonts w:ascii="Century Gothic" w:hAnsi="Century Gothic"/>
          <w:sz w:val="22"/>
          <w:szCs w:val="22"/>
        </w:rPr>
        <w:instrText xml:space="preserve"> FORMTEXT </w:instrText>
      </w:r>
      <w:r w:rsidR="003F6231" w:rsidRPr="00D83ABB">
        <w:rPr>
          <w:rFonts w:ascii="Century Gothic" w:hAnsi="Century Gothic"/>
          <w:sz w:val="22"/>
          <w:szCs w:val="22"/>
        </w:rPr>
      </w:r>
      <w:r w:rsidR="003F6231" w:rsidRPr="00D83ABB">
        <w:rPr>
          <w:rFonts w:ascii="Century Gothic" w:hAnsi="Century Gothic"/>
          <w:sz w:val="22"/>
          <w:szCs w:val="22"/>
        </w:rPr>
        <w:fldChar w:fldCharType="separate"/>
      </w:r>
      <w:r w:rsidR="003F6231" w:rsidRPr="00D83ABB">
        <w:rPr>
          <w:rFonts w:ascii="Century Gothic" w:hAnsi="Century Gothic"/>
          <w:sz w:val="22"/>
          <w:szCs w:val="22"/>
        </w:rPr>
        <w:t> </w:t>
      </w:r>
      <w:r w:rsidR="003F6231" w:rsidRPr="00D83ABB">
        <w:rPr>
          <w:rFonts w:ascii="Century Gothic" w:hAnsi="Century Gothic"/>
          <w:sz w:val="22"/>
          <w:szCs w:val="22"/>
        </w:rPr>
        <w:t xml:space="preserve">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fldChar w:fldCharType="end"/>
      </w:r>
    </w:p>
    <w:p w14:paraId="7064D04E" w14:textId="12E8C685" w:rsidR="008D7072" w:rsidRDefault="008D7072" w:rsidP="00761BA6">
      <w:pPr>
        <w:jc w:val="both"/>
        <w:rPr>
          <w:rFonts w:ascii="Century Gothic" w:hAnsi="Century Gothic"/>
          <w:sz w:val="22"/>
          <w:szCs w:val="22"/>
        </w:rPr>
      </w:pPr>
      <w:r>
        <w:rPr>
          <w:rFonts w:ascii="Century Gothic" w:hAnsi="Century Gothic"/>
          <w:sz w:val="22"/>
          <w:szCs w:val="22"/>
        </w:rPr>
        <w:t>NOMBRE Y APELLIDOS:</w:t>
      </w:r>
      <w:r w:rsidR="003F6231" w:rsidRPr="003F6231">
        <w:rPr>
          <w:rFonts w:ascii="Century Gothic" w:hAnsi="Century Gothic"/>
          <w:sz w:val="22"/>
          <w:szCs w:val="22"/>
        </w:rPr>
        <w:t xml:space="preserve"> </w:t>
      </w:r>
      <w:r w:rsidR="003F6231" w:rsidRPr="00D83ABB">
        <w:rPr>
          <w:rFonts w:ascii="Century Gothic" w:hAnsi="Century Gothic"/>
          <w:sz w:val="22"/>
          <w:szCs w:val="22"/>
        </w:rPr>
        <w:fldChar w:fldCharType="begin">
          <w:ffData>
            <w:name w:val="Texto204"/>
            <w:enabled/>
            <w:calcOnExit w:val="0"/>
            <w:textInput/>
          </w:ffData>
        </w:fldChar>
      </w:r>
      <w:r w:rsidR="003F6231" w:rsidRPr="00D83ABB">
        <w:rPr>
          <w:rFonts w:ascii="Century Gothic" w:hAnsi="Century Gothic"/>
          <w:sz w:val="22"/>
          <w:szCs w:val="22"/>
        </w:rPr>
        <w:instrText xml:space="preserve"> FORMTEXT </w:instrText>
      </w:r>
      <w:r w:rsidR="003F6231" w:rsidRPr="00D83ABB">
        <w:rPr>
          <w:rFonts w:ascii="Century Gothic" w:hAnsi="Century Gothic"/>
          <w:sz w:val="22"/>
          <w:szCs w:val="22"/>
        </w:rPr>
      </w:r>
      <w:r w:rsidR="003F6231" w:rsidRPr="00D83ABB">
        <w:rPr>
          <w:rFonts w:ascii="Century Gothic" w:hAnsi="Century Gothic"/>
          <w:sz w:val="22"/>
          <w:szCs w:val="22"/>
        </w:rPr>
        <w:fldChar w:fldCharType="separate"/>
      </w:r>
      <w:r w:rsidR="003F6231" w:rsidRPr="00D83ABB">
        <w:rPr>
          <w:rFonts w:ascii="Century Gothic" w:hAnsi="Century Gothic"/>
          <w:sz w:val="22"/>
          <w:szCs w:val="22"/>
        </w:rPr>
        <w:t> </w:t>
      </w:r>
      <w:r w:rsidR="003F6231" w:rsidRPr="00D83ABB">
        <w:rPr>
          <w:rFonts w:ascii="Century Gothic" w:hAnsi="Century Gothic"/>
          <w:sz w:val="22"/>
          <w:szCs w:val="22"/>
        </w:rPr>
        <w:t xml:space="preserve">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t> </w:t>
      </w:r>
      <w:r w:rsidR="003F6231" w:rsidRPr="00D83ABB">
        <w:rPr>
          <w:rFonts w:ascii="Century Gothic" w:hAnsi="Century Gothic"/>
          <w:sz w:val="22"/>
          <w:szCs w:val="22"/>
        </w:rPr>
        <w:fldChar w:fldCharType="end"/>
      </w:r>
    </w:p>
    <w:p w14:paraId="0D889952" w14:textId="4C6E860D" w:rsidR="00D7305E" w:rsidRDefault="00D7305E" w:rsidP="00761BA6">
      <w:pPr>
        <w:jc w:val="both"/>
        <w:rPr>
          <w:rFonts w:ascii="Century Gothic" w:hAnsi="Century Gothic"/>
          <w:sz w:val="22"/>
          <w:szCs w:val="22"/>
        </w:rPr>
      </w:pPr>
    </w:p>
    <w:p w14:paraId="47198174" w14:textId="38882C16" w:rsidR="00D7305E" w:rsidRDefault="00D7305E" w:rsidP="00761BA6">
      <w:pPr>
        <w:jc w:val="both"/>
        <w:rPr>
          <w:rFonts w:ascii="Century Gothic" w:hAnsi="Century Gothic"/>
          <w:sz w:val="22"/>
          <w:szCs w:val="22"/>
        </w:rPr>
      </w:pPr>
    </w:p>
    <w:p w14:paraId="5B1025E0" w14:textId="489437B6" w:rsidR="00D7305E" w:rsidRDefault="00D7305E" w:rsidP="00761BA6">
      <w:pPr>
        <w:jc w:val="both"/>
        <w:rPr>
          <w:rFonts w:ascii="Century Gothic" w:hAnsi="Century Gothic"/>
          <w:sz w:val="22"/>
          <w:szCs w:val="22"/>
        </w:rPr>
      </w:pPr>
    </w:p>
    <w:p w14:paraId="792A0E84" w14:textId="5D7BD024" w:rsidR="00D7305E" w:rsidRDefault="00D7305E" w:rsidP="00761BA6">
      <w:pPr>
        <w:jc w:val="both"/>
        <w:rPr>
          <w:rFonts w:ascii="Century Gothic" w:hAnsi="Century Gothic"/>
          <w:sz w:val="22"/>
          <w:szCs w:val="22"/>
        </w:rPr>
      </w:pPr>
    </w:p>
    <w:p w14:paraId="71ECEE62" w14:textId="77777777" w:rsidR="00D7305E" w:rsidRDefault="00D7305E" w:rsidP="00761BA6">
      <w:pPr>
        <w:jc w:val="both"/>
        <w:rPr>
          <w:rFonts w:ascii="Century Gothic" w:hAnsi="Century Gothic"/>
          <w:sz w:val="22"/>
          <w:szCs w:val="22"/>
        </w:rPr>
      </w:pPr>
    </w:p>
    <w:p w14:paraId="683EB435" w14:textId="77777777" w:rsidR="00D7305E" w:rsidRDefault="00D7305E" w:rsidP="00761BA6">
      <w:pPr>
        <w:jc w:val="both"/>
        <w:rPr>
          <w:rFonts w:ascii="Century Gothic" w:hAnsi="Century Gothic"/>
          <w:sz w:val="22"/>
          <w:szCs w:val="22"/>
        </w:rPr>
      </w:pPr>
    </w:p>
    <w:p w14:paraId="73AE77BB" w14:textId="77777777" w:rsidR="00D7305E" w:rsidRDefault="00D7305E" w:rsidP="00761BA6">
      <w:pPr>
        <w:jc w:val="both"/>
        <w:rPr>
          <w:rFonts w:ascii="Century Gothic" w:hAnsi="Century Gothic"/>
          <w:sz w:val="22"/>
          <w:szCs w:val="22"/>
        </w:rPr>
      </w:pPr>
    </w:p>
    <w:p w14:paraId="42873654" w14:textId="43CA509D" w:rsidR="00D7305E" w:rsidRDefault="00D7305E" w:rsidP="00761BA6">
      <w:pPr>
        <w:jc w:val="both"/>
        <w:rPr>
          <w:rFonts w:ascii="Century Gothic" w:hAnsi="Century Gothic"/>
          <w:sz w:val="22"/>
          <w:szCs w:val="22"/>
        </w:rPr>
      </w:pPr>
      <w:r>
        <w:rPr>
          <w:rFonts w:ascii="Century Gothic" w:hAnsi="Century Gothic"/>
          <w:sz w:val="22"/>
          <w:szCs w:val="22"/>
        </w:rPr>
        <w:t>Firma FEDERACIÓN:</w:t>
      </w:r>
    </w:p>
    <w:p w14:paraId="10398AAD" w14:textId="4BDA13CD" w:rsidR="00D7305E" w:rsidRDefault="00D7305E" w:rsidP="00761BA6">
      <w:pPr>
        <w:jc w:val="both"/>
        <w:rPr>
          <w:rFonts w:ascii="Century Gothic" w:hAnsi="Century Gothic"/>
          <w:sz w:val="22"/>
          <w:szCs w:val="22"/>
        </w:rPr>
      </w:pPr>
    </w:p>
    <w:p w14:paraId="083678A4" w14:textId="2CBEE4E6" w:rsidR="00D74F09" w:rsidRDefault="00D74F09" w:rsidP="00761BA6">
      <w:pPr>
        <w:jc w:val="both"/>
        <w:rPr>
          <w:rFonts w:ascii="Century Gothic" w:hAnsi="Century Gothic"/>
          <w:sz w:val="22"/>
          <w:szCs w:val="22"/>
        </w:rPr>
      </w:pPr>
    </w:p>
    <w:p w14:paraId="326023AC" w14:textId="2D454857" w:rsidR="00D74F09" w:rsidRDefault="00D74F09" w:rsidP="00761BA6">
      <w:pPr>
        <w:jc w:val="both"/>
        <w:rPr>
          <w:rFonts w:ascii="Century Gothic" w:hAnsi="Century Gothic"/>
          <w:sz w:val="22"/>
          <w:szCs w:val="22"/>
        </w:rPr>
      </w:pPr>
    </w:p>
    <w:p w14:paraId="55F4F6B0" w14:textId="31A8A9E9" w:rsidR="00D74F09" w:rsidRDefault="00D74F09" w:rsidP="00761BA6">
      <w:pPr>
        <w:jc w:val="both"/>
        <w:rPr>
          <w:rFonts w:ascii="Century Gothic" w:hAnsi="Century Gothic"/>
          <w:sz w:val="22"/>
          <w:szCs w:val="22"/>
        </w:rPr>
      </w:pPr>
    </w:p>
    <w:p w14:paraId="2E8B1FAB" w14:textId="77777777" w:rsidR="00D74F09" w:rsidRDefault="00D74F09" w:rsidP="00761BA6">
      <w:pPr>
        <w:jc w:val="both"/>
        <w:rPr>
          <w:rFonts w:ascii="Century Gothic" w:hAnsi="Century Gothic"/>
          <w:sz w:val="22"/>
          <w:szCs w:val="22"/>
        </w:rPr>
      </w:pPr>
    </w:p>
    <w:p w14:paraId="3B22A087" w14:textId="77777777" w:rsidR="00D7305E" w:rsidRPr="00162DD6" w:rsidRDefault="00D7305E" w:rsidP="00D7305E">
      <w:pPr>
        <w:autoSpaceDE w:val="0"/>
        <w:autoSpaceDN w:val="0"/>
        <w:adjustRightInd w:val="0"/>
        <w:rPr>
          <w:rFonts w:ascii="Century Gothic" w:hAnsi="Century Gothic"/>
          <w:sz w:val="22"/>
          <w:szCs w:val="22"/>
        </w:rPr>
      </w:pPr>
      <w:r w:rsidRPr="00162DD6">
        <w:rPr>
          <w:rFonts w:ascii="Century Gothic" w:hAnsi="Century Gothic"/>
          <w:sz w:val="22"/>
          <w:szCs w:val="22"/>
        </w:rPr>
        <w:t>FEDERACIÓN ANDALUZA DE GIMNASIA</w:t>
      </w:r>
    </w:p>
    <w:p w14:paraId="5A857FCB" w14:textId="26EFA1B7" w:rsidR="00F21B6F" w:rsidRPr="00162DD6" w:rsidRDefault="00D7305E" w:rsidP="00D7305E">
      <w:pPr>
        <w:jc w:val="both"/>
        <w:rPr>
          <w:rFonts w:ascii="Century Gothic" w:hAnsi="Century Gothic"/>
          <w:sz w:val="22"/>
          <w:szCs w:val="22"/>
        </w:rPr>
      </w:pPr>
      <w:r w:rsidRPr="00162DD6">
        <w:rPr>
          <w:rFonts w:ascii="Century Gothic" w:hAnsi="Century Gothic"/>
          <w:sz w:val="22"/>
          <w:szCs w:val="22"/>
        </w:rPr>
        <w:t>Angelo Madroñal Folpini</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
    <w:sectPr w:rsidR="00F21B6F" w:rsidRPr="00162DD6" w:rsidSect="00E64A4B">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A1A05" w14:textId="77777777" w:rsidR="002910B5" w:rsidRDefault="002910B5" w:rsidP="00D83ABB">
      <w:r>
        <w:separator/>
      </w:r>
    </w:p>
  </w:endnote>
  <w:endnote w:type="continuationSeparator" w:id="0">
    <w:p w14:paraId="2341B876" w14:textId="77777777" w:rsidR="002910B5" w:rsidRDefault="002910B5" w:rsidP="00D8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77C0" w14:textId="77777777" w:rsidR="002910B5" w:rsidRDefault="002910B5" w:rsidP="00D83ABB">
      <w:r>
        <w:separator/>
      </w:r>
    </w:p>
  </w:footnote>
  <w:footnote w:type="continuationSeparator" w:id="0">
    <w:p w14:paraId="536F8DB5" w14:textId="77777777" w:rsidR="002910B5" w:rsidRDefault="002910B5" w:rsidP="00D8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D3F90"/>
    <w:multiLevelType w:val="singleLevel"/>
    <w:tmpl w:val="F93659EE"/>
    <w:lvl w:ilvl="0">
      <w:start w:val="1"/>
      <w:numFmt w:val="decimal"/>
      <w:lvlText w:val="%1."/>
      <w:lvlJc w:val="left"/>
      <w:pPr>
        <w:tabs>
          <w:tab w:val="num" w:pos="360"/>
        </w:tabs>
        <w:ind w:left="360" w:hanging="360"/>
      </w:pPr>
    </w:lvl>
  </w:abstractNum>
  <w:abstractNum w:abstractNumId="1" w15:restartNumberingAfterBreak="0">
    <w:nsid w:val="4CEB2111"/>
    <w:multiLevelType w:val="singleLevel"/>
    <w:tmpl w:val="41F00A76"/>
    <w:lvl w:ilvl="0">
      <w:start w:val="1"/>
      <w:numFmt w:val="upperRoman"/>
      <w:lvlText w:val="%1."/>
      <w:lvlJc w:val="left"/>
      <w:pPr>
        <w:tabs>
          <w:tab w:val="num" w:pos="720"/>
        </w:tabs>
        <w:ind w:left="720" w:hanging="720"/>
      </w:pPr>
      <w:rPr>
        <w:rFonts w:hint="default"/>
        <w:b/>
      </w:rPr>
    </w:lvl>
  </w:abstractNum>
  <w:abstractNum w:abstractNumId="2" w15:restartNumberingAfterBreak="0">
    <w:nsid w:val="4D8829BA"/>
    <w:multiLevelType w:val="hybridMultilevel"/>
    <w:tmpl w:val="1C0A104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708E3A1F"/>
    <w:multiLevelType w:val="hybridMultilevel"/>
    <w:tmpl w:val="F3767746"/>
    <w:lvl w:ilvl="0" w:tplc="6C021A3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DB"/>
    <w:rsid w:val="00082000"/>
    <w:rsid w:val="00162DD6"/>
    <w:rsid w:val="00281657"/>
    <w:rsid w:val="002910B5"/>
    <w:rsid w:val="002B538E"/>
    <w:rsid w:val="00303F83"/>
    <w:rsid w:val="0035784D"/>
    <w:rsid w:val="00367FC7"/>
    <w:rsid w:val="003763DB"/>
    <w:rsid w:val="003B5E8E"/>
    <w:rsid w:val="003F6231"/>
    <w:rsid w:val="00457061"/>
    <w:rsid w:val="004654CE"/>
    <w:rsid w:val="0053046A"/>
    <w:rsid w:val="005473AF"/>
    <w:rsid w:val="005574BB"/>
    <w:rsid w:val="00571C7A"/>
    <w:rsid w:val="00573612"/>
    <w:rsid w:val="005A0570"/>
    <w:rsid w:val="007021B8"/>
    <w:rsid w:val="00761BA6"/>
    <w:rsid w:val="00784690"/>
    <w:rsid w:val="008348C9"/>
    <w:rsid w:val="00852285"/>
    <w:rsid w:val="00876510"/>
    <w:rsid w:val="008B4657"/>
    <w:rsid w:val="008C55C6"/>
    <w:rsid w:val="008D093B"/>
    <w:rsid w:val="008D7072"/>
    <w:rsid w:val="008E5023"/>
    <w:rsid w:val="00910743"/>
    <w:rsid w:val="00930F8D"/>
    <w:rsid w:val="00971356"/>
    <w:rsid w:val="00A24584"/>
    <w:rsid w:val="00A57A54"/>
    <w:rsid w:val="00A869B0"/>
    <w:rsid w:val="00AF7194"/>
    <w:rsid w:val="00B16273"/>
    <w:rsid w:val="00B85EEA"/>
    <w:rsid w:val="00BB539B"/>
    <w:rsid w:val="00C814DF"/>
    <w:rsid w:val="00CC0B22"/>
    <w:rsid w:val="00CF283B"/>
    <w:rsid w:val="00D7305E"/>
    <w:rsid w:val="00D74F09"/>
    <w:rsid w:val="00D83ABB"/>
    <w:rsid w:val="00DA3103"/>
    <w:rsid w:val="00E64A4B"/>
    <w:rsid w:val="00F21B6F"/>
    <w:rsid w:val="00F401F2"/>
    <w:rsid w:val="00F71FC5"/>
    <w:rsid w:val="00FA166C"/>
    <w:rsid w:val="00FD5761"/>
    <w:rsid w:val="00FE69B4"/>
  </w:rsids>
  <m:mathPr>
    <m:mathFont m:val="Cambria Math"/>
    <m:brkBin m:val="before"/>
    <m:brkBinSub m:val="--"/>
    <m:smallFrac m:val="0"/>
    <m:dispDef/>
    <m:lMargin m:val="0"/>
    <m:rMargin m:val="0"/>
    <m:defJc m:val="centerGroup"/>
    <m:wrapIndent m:val="1440"/>
    <m:intLim m:val="subSup"/>
    <m:naryLim m:val="undOvr"/>
  </m:mathPr>
  <w:themeFontLang w:val="es-ES_trad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BB40"/>
  <w14:defaultImageDpi w14:val="32767"/>
  <w15:chartTrackingRefBased/>
  <w15:docId w15:val="{09E971D4-9CF4-5641-B5E7-6A829490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H1"/>
    <w:basedOn w:val="Normal"/>
    <w:next w:val="Normal"/>
    <w:link w:val="Ttulo1Car"/>
    <w:qFormat/>
    <w:rsid w:val="0035784D"/>
    <w:pPr>
      <w:keepNext/>
      <w:outlineLvl w:val="0"/>
    </w:pPr>
    <w:rPr>
      <w:rFonts w:ascii="Times New Roman" w:eastAsia="Times New Roman" w:hAnsi="Times New Roman" w:cs="Times New Roman"/>
      <w:b/>
      <w:szCs w:val="20"/>
      <w:lang w:val="es-ES" w:eastAsia="es-ES"/>
    </w:rPr>
  </w:style>
  <w:style w:type="paragraph" w:styleId="Ttulo2">
    <w:name w:val="heading 2"/>
    <w:aliases w:val="H2"/>
    <w:basedOn w:val="Normal"/>
    <w:next w:val="Normal"/>
    <w:link w:val="Ttulo2Car"/>
    <w:qFormat/>
    <w:rsid w:val="0035784D"/>
    <w:pPr>
      <w:keepNext/>
      <w:jc w:val="center"/>
      <w:outlineLvl w:val="1"/>
    </w:pPr>
    <w:rPr>
      <w:rFonts w:ascii="Times New Roman" w:eastAsia="Times New Roman" w:hAnsi="Times New Roman"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61BA6"/>
    <w:pPr>
      <w:ind w:left="720"/>
      <w:contextualSpacing/>
    </w:pPr>
  </w:style>
  <w:style w:type="character" w:customStyle="1" w:styleId="Ttulo1Car">
    <w:name w:val="Título 1 Car"/>
    <w:aliases w:val="H1 Car"/>
    <w:basedOn w:val="Fuentedeprrafopredeter"/>
    <w:link w:val="Ttulo1"/>
    <w:rsid w:val="0035784D"/>
    <w:rPr>
      <w:rFonts w:ascii="Times New Roman" w:eastAsia="Times New Roman" w:hAnsi="Times New Roman" w:cs="Times New Roman"/>
      <w:b/>
      <w:szCs w:val="20"/>
      <w:lang w:val="es-ES" w:eastAsia="es-ES"/>
    </w:rPr>
  </w:style>
  <w:style w:type="character" w:customStyle="1" w:styleId="Ttulo2Car">
    <w:name w:val="Título 2 Car"/>
    <w:aliases w:val="H2 Car"/>
    <w:basedOn w:val="Fuentedeprrafopredeter"/>
    <w:link w:val="Ttulo2"/>
    <w:rsid w:val="0035784D"/>
    <w:rPr>
      <w:rFonts w:ascii="Times New Roman" w:eastAsia="Times New Roman" w:hAnsi="Times New Roman" w:cs="Times New Roman"/>
      <w:b/>
      <w:szCs w:val="20"/>
      <w:lang w:val="es-ES" w:eastAsia="es-ES"/>
    </w:rPr>
  </w:style>
  <w:style w:type="character" w:customStyle="1" w:styleId="PrrafodelistaCar">
    <w:name w:val="Párrafo de lista Car"/>
    <w:basedOn w:val="Fuentedeprrafopredeter"/>
    <w:link w:val="Prrafodelista"/>
    <w:uiPriority w:val="34"/>
    <w:rsid w:val="0035784D"/>
  </w:style>
  <w:style w:type="character" w:styleId="Refdecomentario">
    <w:name w:val="annotation reference"/>
    <w:basedOn w:val="Fuentedeprrafopredeter"/>
    <w:uiPriority w:val="99"/>
    <w:semiHidden/>
    <w:unhideWhenUsed/>
    <w:rsid w:val="0035784D"/>
    <w:rPr>
      <w:sz w:val="16"/>
      <w:szCs w:val="16"/>
    </w:rPr>
  </w:style>
  <w:style w:type="paragraph" w:styleId="Textocomentario">
    <w:name w:val="annotation text"/>
    <w:basedOn w:val="Normal"/>
    <w:link w:val="TextocomentarioCar"/>
    <w:uiPriority w:val="99"/>
    <w:semiHidden/>
    <w:unhideWhenUsed/>
    <w:rsid w:val="0035784D"/>
    <w:rPr>
      <w:rFonts w:ascii="Baskerville BE Regular" w:eastAsia="Times New Roman" w:hAnsi="Baskerville BE Regular"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5784D"/>
    <w:rPr>
      <w:rFonts w:ascii="Baskerville BE Regular" w:eastAsia="Times New Roman" w:hAnsi="Baskerville BE Regular" w:cs="Times New Roman"/>
      <w:sz w:val="20"/>
      <w:szCs w:val="20"/>
      <w:lang w:val="es-ES" w:eastAsia="es-ES"/>
    </w:rPr>
  </w:style>
  <w:style w:type="paragraph" w:customStyle="1" w:styleId="Normal1">
    <w:name w:val="Normal1"/>
    <w:basedOn w:val="Normal"/>
    <w:rsid w:val="0035784D"/>
    <w:pPr>
      <w:spacing w:before="100" w:beforeAutospacing="1" w:after="100" w:afterAutospacing="1"/>
    </w:pPr>
    <w:rPr>
      <w:rFonts w:ascii="Times New Roman" w:eastAsia="Times New Roman" w:hAnsi="Times New Roman" w:cs="Times New Roman"/>
      <w:lang w:val="es-ES" w:eastAsia="es-ES_tradnl"/>
    </w:rPr>
  </w:style>
  <w:style w:type="paragraph" w:styleId="Textodeglobo">
    <w:name w:val="Balloon Text"/>
    <w:basedOn w:val="Normal"/>
    <w:link w:val="TextodegloboCar"/>
    <w:uiPriority w:val="99"/>
    <w:semiHidden/>
    <w:unhideWhenUsed/>
    <w:rsid w:val="0035784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5784D"/>
    <w:rPr>
      <w:rFonts w:ascii="Times New Roman" w:hAnsi="Times New Roman" w:cs="Times New Roman"/>
      <w:sz w:val="18"/>
      <w:szCs w:val="18"/>
    </w:rPr>
  </w:style>
  <w:style w:type="character" w:styleId="Hipervnculo">
    <w:name w:val="Hyperlink"/>
    <w:basedOn w:val="Fuentedeprrafopredeter"/>
    <w:uiPriority w:val="99"/>
    <w:unhideWhenUsed/>
    <w:rsid w:val="00F71FC5"/>
    <w:rPr>
      <w:color w:val="0563C1" w:themeColor="hyperlink"/>
      <w:u w:val="single"/>
    </w:rPr>
  </w:style>
  <w:style w:type="character" w:customStyle="1" w:styleId="UnresolvedMention">
    <w:name w:val="Unresolved Mention"/>
    <w:basedOn w:val="Fuentedeprrafopredeter"/>
    <w:uiPriority w:val="99"/>
    <w:rsid w:val="00F71FC5"/>
    <w:rPr>
      <w:color w:val="605E5C"/>
      <w:shd w:val="clear" w:color="auto" w:fill="E1DFDD"/>
    </w:rPr>
  </w:style>
  <w:style w:type="paragraph" w:styleId="Encabezado">
    <w:name w:val="header"/>
    <w:basedOn w:val="Normal"/>
    <w:link w:val="EncabezadoCar"/>
    <w:uiPriority w:val="99"/>
    <w:unhideWhenUsed/>
    <w:rsid w:val="00D83ABB"/>
    <w:pPr>
      <w:tabs>
        <w:tab w:val="center" w:pos="4419"/>
        <w:tab w:val="right" w:pos="8838"/>
      </w:tabs>
    </w:pPr>
  </w:style>
  <w:style w:type="character" w:customStyle="1" w:styleId="EncabezadoCar">
    <w:name w:val="Encabezado Car"/>
    <w:basedOn w:val="Fuentedeprrafopredeter"/>
    <w:link w:val="Encabezado"/>
    <w:uiPriority w:val="99"/>
    <w:rsid w:val="00D83ABB"/>
  </w:style>
  <w:style w:type="paragraph" w:styleId="Piedepgina">
    <w:name w:val="footer"/>
    <w:basedOn w:val="Normal"/>
    <w:link w:val="PiedepginaCar"/>
    <w:uiPriority w:val="99"/>
    <w:unhideWhenUsed/>
    <w:rsid w:val="00D83ABB"/>
    <w:pPr>
      <w:tabs>
        <w:tab w:val="center" w:pos="4419"/>
        <w:tab w:val="right" w:pos="8838"/>
      </w:tabs>
    </w:pPr>
  </w:style>
  <w:style w:type="character" w:customStyle="1" w:styleId="PiedepginaCar">
    <w:name w:val="Pie de página Car"/>
    <w:basedOn w:val="Fuentedeprrafopredeter"/>
    <w:link w:val="Piedepgina"/>
    <w:uiPriority w:val="99"/>
    <w:rsid w:val="00D8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223">
      <w:bodyDiv w:val="1"/>
      <w:marLeft w:val="0"/>
      <w:marRight w:val="0"/>
      <w:marTop w:val="0"/>
      <w:marBottom w:val="0"/>
      <w:divBdr>
        <w:top w:val="none" w:sz="0" w:space="0" w:color="auto"/>
        <w:left w:val="none" w:sz="0" w:space="0" w:color="auto"/>
        <w:bottom w:val="none" w:sz="0" w:space="0" w:color="auto"/>
        <w:right w:val="none" w:sz="0" w:space="0" w:color="auto"/>
      </w:divBdr>
    </w:div>
    <w:div w:id="6541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2316</Words>
  <Characters>12741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Veyrat Marqués</dc:creator>
  <cp:keywords/>
  <dc:description/>
  <cp:lastModifiedBy>Blanca Castroviejo Fisher</cp:lastModifiedBy>
  <cp:revision>22</cp:revision>
  <dcterms:created xsi:type="dcterms:W3CDTF">2021-01-18T10:06:00Z</dcterms:created>
  <dcterms:modified xsi:type="dcterms:W3CDTF">2026-02-20T11:41:00Z</dcterms:modified>
</cp:coreProperties>
</file>